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9C" w:rsidRPr="00E93C9C" w:rsidRDefault="00E93C9C" w:rsidP="00E93C9C">
      <w:pPr>
        <w:spacing w:before="240" w:after="0" w:line="360" w:lineRule="auto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93C9C">
        <w:rPr>
          <w:rFonts w:ascii="Times New Roman" w:hAnsi="Times New Roman"/>
          <w:b/>
          <w:sz w:val="24"/>
          <w:szCs w:val="24"/>
        </w:rPr>
        <w:t>SEXTA REUNIÓN ORDINARIA “C.S.”  24/10  y  1/11</w:t>
      </w:r>
    </w:p>
    <w:p w:rsidR="00E93C9C" w:rsidRPr="00E93C9C" w:rsidRDefault="00E93C9C" w:rsidP="00E93C9C">
      <w:pPr>
        <w:spacing w:before="240"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3C9C">
        <w:rPr>
          <w:rFonts w:ascii="Times New Roman" w:hAnsi="Times New Roman"/>
          <w:b/>
          <w:sz w:val="24"/>
          <w:szCs w:val="24"/>
          <w:u w:val="single"/>
        </w:rPr>
        <w:t>ORDEN DEL DÍA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1.- EXP-RECT-UER: 0231/15 – Memoria Anual 2014- Recibida de la Facultad de Trabajo Social.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2.- EXP-FCSA-UER: 1915/15 - Concurso de la asignatura “TÉCNICA KINÉSICA II”, de la Facultad de Ciencias de la Salud.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3.- EXP-FCSA-UER: 1881/15 - Concurso de la asignatura “ANATOMÍA I”, de la Facultad de Ciencias de la Salud.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4.- EXP-FCSA-UER: 1783/15 - Concurso de la asignatura “BIOFÍSICA”, de la Facultad de Ciencias de la Salud.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5.- EXP-FCSA-UER: 1882/15 - Concurso de la asignatura “BIOMECÁNICA”, de la Facultad de Ciencias de la Salud. 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6.- EXP-FCECO-UER: 0414/16 - Concurso de la asignatura “ADMINISTRACIÓN Y CONTABILIDAD</w:t>
      </w:r>
      <w:r w:rsidR="00852C1C">
        <w:rPr>
          <w:rFonts w:ascii="Times New Roman" w:hAnsi="Times New Roman"/>
          <w:sz w:val="24"/>
          <w:szCs w:val="24"/>
        </w:rPr>
        <w:t xml:space="preserve"> PÚBLICA</w:t>
      </w:r>
      <w:r w:rsidRPr="00E93C9C">
        <w:rPr>
          <w:rFonts w:ascii="Times New Roman" w:hAnsi="Times New Roman"/>
          <w:sz w:val="24"/>
          <w:szCs w:val="24"/>
        </w:rPr>
        <w:t xml:space="preserve">”, de la Facultad de Ciencias Económicas. 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7.- EXP-FCECO-UER: 1561/16 - Concurso de la asignatura “AUDITORÍA”, de la Facultad de Ciencias Económicas. 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8.- EXP-FCSA-UER: 3109/14 – Modificación del Plan de Estudios de la Tecnicatura Universitaria en Promoción de la Salud, de la Facultad de Ciencias de la Salud. 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9.- EXP-FCSA-UER: 1166/16 – Modificación del Régimen de Equivalencias de la Licenciatura en Enfermería, de la Facultad de Ciencias de la Salud. </w:t>
      </w:r>
    </w:p>
    <w:p w:rsidR="00E93C9C" w:rsidRPr="00E93C9C" w:rsidRDefault="00E93C9C" w:rsidP="00E93C9C">
      <w:pPr>
        <w:pStyle w:val="Prrafodelista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10.- EXP-FCAD-UER: 0687/17 – Apertura de la Décima Cohorte de la Tecnicatura y Licenciatura en Turismo, de la Facultad de Ciencias de la Administración. </w:t>
      </w:r>
    </w:p>
    <w:p w:rsidR="00E93C9C" w:rsidRPr="00E93C9C" w:rsidRDefault="00E93C9C" w:rsidP="00E93C9C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11.- EXP-RECT-UER: 0359/17 – Becas para el Cursado de Carreras del Cuarto Nivel. </w:t>
      </w:r>
      <w:r w:rsidR="00360DB8">
        <w:rPr>
          <w:rFonts w:ascii="Times New Roman" w:hAnsi="Times New Roman"/>
          <w:sz w:val="24"/>
          <w:szCs w:val="24"/>
        </w:rPr>
        <w:t>Segunda</w:t>
      </w:r>
      <w:bookmarkStart w:id="0" w:name="_GoBack"/>
      <w:bookmarkEnd w:id="0"/>
      <w:r w:rsidRPr="00E93C9C">
        <w:rPr>
          <w:rFonts w:ascii="Times New Roman" w:hAnsi="Times New Roman"/>
          <w:sz w:val="24"/>
          <w:szCs w:val="24"/>
        </w:rPr>
        <w:t xml:space="preserve"> Convocatoria.  </w:t>
      </w:r>
    </w:p>
    <w:p w:rsidR="00E93C9C" w:rsidRPr="00E93C9C" w:rsidRDefault="00E93C9C" w:rsidP="00E93C9C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12.- EXP-FCEDU-UER: 0034/17 - Proyecto de Investigación “La dimensión material de la cultura digital: la producción de libros académicos en los formatos digitales EPUB y PDF en el contexto de las editoriales universitarias de nuestro país”, de la Facultad de Ciencias de la Educación, dirigido por Martín Ignacio MALDONADO.</w:t>
      </w:r>
    </w:p>
    <w:p w:rsidR="00E93C9C" w:rsidRPr="00E93C9C" w:rsidRDefault="00E93C9C" w:rsidP="00E93C9C">
      <w:pPr>
        <w:pStyle w:val="Prrafodelista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ab/>
      </w:r>
    </w:p>
    <w:p w:rsidR="00E93C9C" w:rsidRPr="00E93C9C" w:rsidRDefault="00E93C9C" w:rsidP="00E93C9C">
      <w:pPr>
        <w:pStyle w:val="Prrafodelista"/>
        <w:spacing w:before="240"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93C9C">
        <w:rPr>
          <w:rFonts w:ascii="Times New Roman" w:hAnsi="Times New Roman"/>
          <w:sz w:val="24"/>
          <w:szCs w:val="24"/>
        </w:rPr>
        <w:lastRenderedPageBreak/>
        <w:t xml:space="preserve">13.- EXP-RECT-UER: 0136/08 – Informe Final del Proyecto de Investigación “Técnica para detección y estimación eficiente de potenciales evocados”, de la Facultad de  Ingeniería, dirigido  por Rubén Carlos ACEVEDO  </w:t>
      </w:r>
    </w:p>
    <w:p w:rsidR="00E93C9C" w:rsidRPr="00E93C9C" w:rsidRDefault="00E93C9C" w:rsidP="00E93C9C">
      <w:pPr>
        <w:pStyle w:val="Prrafodelista"/>
        <w:spacing w:before="240"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E93C9C" w:rsidRPr="00E93C9C" w:rsidRDefault="00734F58" w:rsidP="00E93C9C">
      <w:pPr>
        <w:pStyle w:val="Prrafodelista"/>
        <w:spacing w:before="24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14.- EXP-FING-UER: 0303/13 – </w:t>
      </w:r>
      <w:r w:rsidR="00E93C9C" w:rsidRPr="00E93C9C">
        <w:rPr>
          <w:rFonts w:ascii="Times New Roman" w:hAnsi="Times New Roman"/>
          <w:sz w:val="24"/>
          <w:szCs w:val="24"/>
        </w:rPr>
        <w:t xml:space="preserve">Informe Final del </w:t>
      </w:r>
      <w:r w:rsidR="00E93C9C" w:rsidRPr="00E93C9C">
        <w:rPr>
          <w:rFonts w:ascii="Times New Roman" w:hAnsi="Times New Roman"/>
          <w:color w:val="000000"/>
          <w:sz w:val="24"/>
          <w:szCs w:val="24"/>
          <w:lang w:eastAsia="es-AR"/>
        </w:rPr>
        <w:t>Proyecto de Investigación</w:t>
      </w:r>
      <w:r w:rsidR="00E93C9C" w:rsidRPr="00E93C9C">
        <w:rPr>
          <w:rFonts w:ascii="Times New Roman" w:hAnsi="Times New Roman"/>
          <w:color w:val="000000"/>
          <w:sz w:val="24"/>
          <w:szCs w:val="24"/>
        </w:rPr>
        <w:t xml:space="preserve">  de Director Novel con Asesor “Registro electrofisiológico para estudios sensoriales en insectos-plagas: puesta a punto de una técnica para la medición de potenciales de acción en palpo labial de </w:t>
      </w:r>
      <w:proofErr w:type="spellStart"/>
      <w:r w:rsidR="00E93C9C" w:rsidRPr="00E93C9C">
        <w:rPr>
          <w:rFonts w:ascii="Times New Roman" w:hAnsi="Times New Roman"/>
          <w:i/>
          <w:color w:val="000000"/>
          <w:sz w:val="24"/>
          <w:szCs w:val="24"/>
        </w:rPr>
        <w:t>Spodoptera</w:t>
      </w:r>
      <w:proofErr w:type="spellEnd"/>
      <w:r w:rsidR="00E93C9C" w:rsidRPr="00E93C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93C9C" w:rsidRPr="00E93C9C">
        <w:rPr>
          <w:rFonts w:ascii="Times New Roman" w:hAnsi="Times New Roman"/>
          <w:i/>
          <w:color w:val="000000"/>
          <w:sz w:val="24"/>
          <w:szCs w:val="24"/>
        </w:rPr>
        <w:t>frugiperda</w:t>
      </w:r>
      <w:proofErr w:type="spellEnd"/>
      <w:r w:rsidR="00E93C9C" w:rsidRPr="00E93C9C">
        <w:rPr>
          <w:rFonts w:ascii="Times New Roman" w:hAnsi="Times New Roman"/>
          <w:i/>
          <w:color w:val="000000"/>
          <w:sz w:val="24"/>
          <w:szCs w:val="24"/>
        </w:rPr>
        <w:t xml:space="preserve">”, </w:t>
      </w:r>
      <w:r w:rsidR="00E93C9C" w:rsidRPr="00E93C9C">
        <w:rPr>
          <w:rFonts w:ascii="Times New Roman" w:hAnsi="Times New Roman"/>
          <w:color w:val="000000"/>
          <w:sz w:val="24"/>
          <w:szCs w:val="24"/>
        </w:rPr>
        <w:t xml:space="preserve"> de la Facultad de Ingeniería, dirigido por  Celina BRATOVICH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93C9C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15.- EXP-FCSA-UER: 0816/15 </w:t>
      </w:r>
      <w:r w:rsidRPr="00E93C9C">
        <w:rPr>
          <w:rFonts w:ascii="Times New Roman" w:eastAsia="Times New Roman" w:hAnsi="Times New Roman"/>
          <w:sz w:val="24"/>
          <w:szCs w:val="24"/>
          <w:lang w:eastAsia="es-ES"/>
        </w:rPr>
        <w:t xml:space="preserve">– Informe Final del Proyecto de Investigación de Director Novel con Asesor “Entorno </w:t>
      </w:r>
      <w:proofErr w:type="spellStart"/>
      <w:r w:rsidRPr="00E93C9C">
        <w:rPr>
          <w:rFonts w:ascii="Times New Roman" w:eastAsia="Times New Roman" w:hAnsi="Times New Roman"/>
          <w:sz w:val="24"/>
          <w:szCs w:val="24"/>
          <w:lang w:eastAsia="es-ES"/>
        </w:rPr>
        <w:t>sociofamiliar</w:t>
      </w:r>
      <w:proofErr w:type="spellEnd"/>
      <w:r w:rsidRPr="00E93C9C">
        <w:rPr>
          <w:rFonts w:ascii="Times New Roman" w:eastAsia="Times New Roman" w:hAnsi="Times New Roman"/>
          <w:sz w:val="24"/>
          <w:szCs w:val="24"/>
          <w:lang w:eastAsia="es-ES"/>
        </w:rPr>
        <w:t xml:space="preserve"> y asma en menores de 1 año”, de la Facultad de Ciencias de la Salud, dirigido por Érica Paula FOTI.</w:t>
      </w:r>
    </w:p>
    <w:p w:rsidR="00E93C9C" w:rsidRPr="00E93C9C" w:rsidRDefault="00E93C9C" w:rsidP="00E93C9C">
      <w:pPr>
        <w:pStyle w:val="Textoindependiente"/>
        <w:spacing w:before="240"/>
        <w:rPr>
          <w:szCs w:val="24"/>
          <w:u w:val="single"/>
        </w:rPr>
      </w:pPr>
      <w:r w:rsidRPr="00E93C9C">
        <w:rPr>
          <w:szCs w:val="24"/>
          <w:lang w:val="es-AR"/>
        </w:rPr>
        <w:t xml:space="preserve">16.- </w:t>
      </w:r>
      <w:r w:rsidRPr="00E93C9C">
        <w:rPr>
          <w:szCs w:val="24"/>
        </w:rPr>
        <w:t xml:space="preserve">EXP-FING-UER: 0041/12- Informe Final del  Proyecto  de  Investigación  “Análisis,  procesamiento  y  modelización de señales y sistemas biomédicos” de la Facultad de Ingeniería, dirigido  Gastón   SCHLOTTHAUER  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17.- EXP-FING-UER: 0137/11 – Informe Final del  Proyecto de Investigación “Investigación y desarrollo de un dispositivo de impulsión sanguínea pulsátil a frecuencias no fisiológicas”, de la Facultad de Ingeniería, dirigido por José DI PAOLO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3C9C">
        <w:rPr>
          <w:rFonts w:ascii="Times New Roman" w:hAnsi="Times New Roman"/>
          <w:color w:val="000000"/>
          <w:sz w:val="24"/>
          <w:szCs w:val="24"/>
        </w:rPr>
        <w:t>18.- EXP-FCEDU-UER: 0038/15 –Informe Final del Proyecto de Investigación de Director Novel con Asesor “La relación pedagógica en la escuela. Imágenes y sentidos”, de la Facultad de Ciencias de la Educación, dirigido por María Carina RATTERO.</w:t>
      </w:r>
    </w:p>
    <w:p w:rsidR="00E93C9C" w:rsidRPr="00E93C9C" w:rsidRDefault="00E93C9C" w:rsidP="00E93C9C">
      <w:pPr>
        <w:pStyle w:val="Prrafodelista"/>
        <w:spacing w:before="240"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E93C9C">
        <w:rPr>
          <w:rFonts w:ascii="Times New Roman" w:hAnsi="Times New Roman"/>
          <w:sz w:val="24"/>
          <w:szCs w:val="24"/>
          <w:lang w:val="es-ES_tradnl"/>
        </w:rPr>
        <w:t>19.- EXP-FING-UER: 0522/14 – Segundo Informe de Avance del Proyecto de Investigación</w:t>
      </w:r>
      <w:r w:rsidRPr="00E93C9C">
        <w:rPr>
          <w:rFonts w:ascii="Times New Roman" w:eastAsia="Times New Roman" w:hAnsi="Times New Roman"/>
          <w:sz w:val="24"/>
          <w:szCs w:val="24"/>
          <w:lang w:eastAsia="es-AR"/>
        </w:rPr>
        <w:t xml:space="preserve"> “Ensayo terapéutico preclínico de </w:t>
      </w:r>
      <w:proofErr w:type="spellStart"/>
      <w:r w:rsidRPr="00E93C9C">
        <w:rPr>
          <w:rFonts w:ascii="Times New Roman" w:eastAsia="Times New Roman" w:hAnsi="Times New Roman"/>
          <w:sz w:val="24"/>
          <w:szCs w:val="24"/>
          <w:lang w:eastAsia="es-AR"/>
        </w:rPr>
        <w:t>Cloroquina</w:t>
      </w:r>
      <w:proofErr w:type="spellEnd"/>
      <w:r w:rsidRPr="00E93C9C">
        <w:rPr>
          <w:rFonts w:ascii="Times New Roman" w:eastAsia="Times New Roman" w:hAnsi="Times New Roman"/>
          <w:sz w:val="24"/>
          <w:szCs w:val="24"/>
          <w:lang w:eastAsia="es-AR"/>
        </w:rPr>
        <w:t xml:space="preserve"> y 5-FU en el tratamiento de cáncer </w:t>
      </w:r>
      <w:proofErr w:type="spellStart"/>
      <w:r w:rsidRPr="00E93C9C">
        <w:rPr>
          <w:rFonts w:ascii="Times New Roman" w:eastAsia="Times New Roman" w:hAnsi="Times New Roman"/>
          <w:sz w:val="24"/>
          <w:szCs w:val="24"/>
          <w:lang w:eastAsia="es-AR"/>
        </w:rPr>
        <w:t>colorrectal</w:t>
      </w:r>
      <w:proofErr w:type="spellEnd"/>
      <w:r w:rsidRPr="00E93C9C">
        <w:rPr>
          <w:rFonts w:ascii="Times New Roman" w:eastAsia="Times New Roman" w:hAnsi="Times New Roman"/>
          <w:sz w:val="24"/>
          <w:szCs w:val="24"/>
          <w:lang w:eastAsia="es-AR"/>
        </w:rPr>
        <w:t xml:space="preserve">”, de la Facultad de Ingeniería, dirigido por Verónica MARTÍNEZ MARIGNAC. 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20.- EXP-FTSO-UER: 0332/13 – Prórroga del  Proyecto de Investigación “El liberalismo y sus críticos: debates en torno a la relación entre derechos individuales, comunidad, estado y justicia distributiva”, de la Facultad de Trabajo Social, dirigido por  Beatriz Norma DÁVILO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21.- EXP-FCEDU-UER: 0046/14 – Prórroga del  Proyecto de Investigación “¿De qué hablamos cuando hablamos de comunicación comunitaria? Sistematización conceptual a partir de la experiencia del Área de Comunicación Comunitaria (FCEDU-UNER)”, de la Facultad de Ciencias de la Educación, dirigido por Patricia Claudia FASANO.</w:t>
      </w:r>
      <w:r w:rsidRPr="00E93C9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22.- EXP-FCAD-UER: 0170/13 – Segundo Informe de Avance del Proyecto de Investigación “Gestión  de  la  configuración:  evaluación  de  la  aplicabilidad  en  pequeñas  y  medianas áreas de informática de la administración pública de Entre Ríos” de </w:t>
      </w:r>
      <w:r w:rsidRPr="00E93C9C">
        <w:rPr>
          <w:rFonts w:ascii="Times New Roman" w:hAnsi="Times New Roman"/>
          <w:sz w:val="24"/>
          <w:szCs w:val="24"/>
        </w:rPr>
        <w:lastRenderedPageBreak/>
        <w:t>la Facultad de Ciencias de la Administración, dirigido por el contador Miguel Antonio FERNÁNDEZ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23.- EXP-FCEDU-UER: 0492/14 –  Prórroga del  Proyecto de Investigación “Cuerpos, géneros y sexualidades en la escuela. Prácticas y saberes en las intervenciones educativas y las políticas públicas de Entre Ríos. 2003/2013”, de la Facultad de Ciencias de la Educación, dirigido por Alicia Claudia NAPUT.</w:t>
      </w:r>
    </w:p>
    <w:p w:rsidR="00E93C9C" w:rsidRPr="00E93C9C" w:rsidRDefault="00E93C9C" w:rsidP="00E93C9C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24.- EXP-FTSO-UER: 0198/14 – Prórroga del Proyecto de Investigación “Relaciones </w:t>
      </w:r>
      <w:proofErr w:type="spellStart"/>
      <w:r w:rsidRPr="00E93C9C">
        <w:rPr>
          <w:rFonts w:ascii="Times New Roman" w:hAnsi="Times New Roman"/>
          <w:sz w:val="24"/>
          <w:szCs w:val="24"/>
        </w:rPr>
        <w:t>intragénero</w:t>
      </w:r>
      <w:proofErr w:type="spellEnd"/>
      <w:r w:rsidRPr="00E93C9C">
        <w:rPr>
          <w:rFonts w:ascii="Times New Roman" w:hAnsi="Times New Roman"/>
          <w:sz w:val="24"/>
          <w:szCs w:val="24"/>
        </w:rPr>
        <w:t xml:space="preserve"> en asociaciones civiles de mujeres contra la trata de personas con fines de explotación sexual”, de la Facultad de Trabajo social, dirigido por Isela María FIRPO.</w:t>
      </w:r>
    </w:p>
    <w:p w:rsidR="00E93C9C" w:rsidRPr="00E93C9C" w:rsidRDefault="00E93C9C" w:rsidP="00E93C9C">
      <w:pPr>
        <w:spacing w:before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3C9C" w:rsidRPr="00E93C9C" w:rsidRDefault="00E93C9C" w:rsidP="00E93C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3C9C">
        <w:rPr>
          <w:rFonts w:ascii="Times New Roman" w:hAnsi="Times New Roman"/>
          <w:b/>
          <w:sz w:val="24"/>
          <w:szCs w:val="24"/>
          <w:u w:val="single"/>
        </w:rPr>
        <w:t>COMISIÓN DE INTERPRETACIÓN Y REGLAMENTOS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EXP-UER: 0588/09 – Paritarias docentes. 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EXP-UER: 0171/08 – Paritarias no docentes.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 RECT-UER: 0167/14 –  Memoria Anual 2013. 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 RECT-UER: 0231/15 –  Memoria Anual 2014. 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EXP-RECT-UER: 0141/16 – Memoria Anual 2015.   Memoria Institucional de Rectorado.   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EXP-RECT-UER: 0152/17 – Memoria Anual 2016.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EXP-RECT-UER: 1153/09 – a)  Informe de representantes ante el Consejo Directivo de la O. Social. b) </w:t>
      </w:r>
      <w:r w:rsidRPr="00E93C9C">
        <w:rPr>
          <w:rFonts w:ascii="Times New Roman" w:hAnsi="Times New Roman"/>
          <w:sz w:val="24"/>
          <w:szCs w:val="24"/>
          <w:lang w:eastAsia="es-AR"/>
        </w:rPr>
        <w:t xml:space="preserve"> Aclaraciones sobre el Informe de Auditoría. Estados contables OSUNER al 31/12/2016. c) </w:t>
      </w:r>
      <w:r w:rsidRPr="00E93C9C">
        <w:rPr>
          <w:rFonts w:ascii="Times New Roman" w:hAnsi="Times New Roman"/>
          <w:sz w:val="24"/>
          <w:szCs w:val="24"/>
        </w:rPr>
        <w:t xml:space="preserve">Memoria y Balance del Ejercicio 19 del Período 2016.       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EXP-RECT-UER: 1663/15 – Propuesta de criterios para el otorgamiento de becas de Estudio.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EXP-FCAG-UER: 0853/15 – Desistimiento del docente Osvaldo PAPAROTTI  a la solicitud de encuadre al Artículo 73° del Convenio Colectivo de Trabajo efectuada oportunamente.   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EXP-RECT-UER: 886/16 - Adicional docente por título de posgrado.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EXP-FCECO-UER: 0410/17 – Convenio marco de colaboración universitaria internacional con la Universidad de Alicante, España. 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EXP-RECT-UER: 1180/16 – Toma de conocimiento de las solicitudes de encuadre al Artículo 73 del Convenio Colectivo de Trabajo Docente.</w:t>
      </w: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 </w:t>
      </w:r>
    </w:p>
    <w:p w:rsidR="00E93C9C" w:rsidRPr="00E93C9C" w:rsidRDefault="00E93C9C" w:rsidP="00E93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3C9C">
        <w:rPr>
          <w:rFonts w:ascii="Times New Roman" w:hAnsi="Times New Roman"/>
          <w:b/>
          <w:sz w:val="24"/>
          <w:szCs w:val="24"/>
          <w:u w:val="single"/>
        </w:rPr>
        <w:t>COMISIÓN DE ENSEÑANZA</w:t>
      </w: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AR"/>
        </w:rPr>
      </w:pPr>
      <w:r w:rsidRPr="00E93C9C">
        <w:rPr>
          <w:rFonts w:ascii="Times New Roman" w:hAnsi="Times New Roman"/>
          <w:sz w:val="24"/>
          <w:szCs w:val="24"/>
          <w:lang w:eastAsia="es-AR"/>
        </w:rPr>
        <w:t>EXP-FTSO-UER: 0384/17 – Resolución “C.D.” 341/17 de la Facultad de Trabajo Social repudiando la intervención del Instituto Universitario Nacional de Derechos Humanos. “Madres de Plaza de Mayo”.</w:t>
      </w: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3C9C">
        <w:rPr>
          <w:rFonts w:ascii="Times New Roman" w:hAnsi="Times New Roman"/>
          <w:b/>
          <w:sz w:val="24"/>
          <w:szCs w:val="24"/>
          <w:u w:val="single"/>
        </w:rPr>
        <w:lastRenderedPageBreak/>
        <w:t>COMISIÓN DE HACIENDA</w:t>
      </w: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E93C9C">
        <w:rPr>
          <w:rFonts w:ascii="Times New Roman" w:hAnsi="Times New Roman"/>
          <w:sz w:val="24"/>
          <w:szCs w:val="24"/>
        </w:rPr>
        <w:t xml:space="preserve">             </w:t>
      </w:r>
      <w:r w:rsidRPr="00E93C9C">
        <w:rPr>
          <w:rFonts w:ascii="Times New Roman" w:hAnsi="Times New Roman"/>
          <w:sz w:val="24"/>
          <w:szCs w:val="24"/>
          <w:lang w:val="es-ES"/>
        </w:rPr>
        <w:t xml:space="preserve">         </w:t>
      </w:r>
    </w:p>
    <w:p w:rsidR="00E93C9C" w:rsidRPr="00E93C9C" w:rsidRDefault="00E93C9C" w:rsidP="00E93C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EXP-UER: 0588/09 – Paritarias docentes. </w:t>
      </w:r>
    </w:p>
    <w:p w:rsidR="00E93C9C" w:rsidRPr="00E93C9C" w:rsidRDefault="00E93C9C" w:rsidP="00E93C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EXP-UER: 0171/08 – Paritarias no docentes.</w:t>
      </w:r>
    </w:p>
    <w:p w:rsidR="00E93C9C" w:rsidRPr="00E93C9C" w:rsidRDefault="00E93C9C" w:rsidP="00E93C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EXP-RECT-UER: 1406/16 – Presupuesto 2017 – Educación y Cultura.</w:t>
      </w:r>
    </w:p>
    <w:p w:rsidR="00E93C9C" w:rsidRPr="00E93C9C" w:rsidRDefault="00E93C9C" w:rsidP="00E93C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AR"/>
        </w:rPr>
      </w:pPr>
      <w:r w:rsidRPr="00E93C9C">
        <w:rPr>
          <w:rFonts w:ascii="Times New Roman" w:hAnsi="Times New Roman"/>
          <w:sz w:val="24"/>
          <w:szCs w:val="24"/>
          <w:lang w:eastAsia="es-AR"/>
        </w:rPr>
        <w:t>EXP-FTSO-UER: 0384/17 – Resolución “C.D.” 341/17 de la Facultad de Trabajo Social repudiando la intervención del Instituto Universitario Nacional de Derechos Humanos. “Madres de Plaza de Mayo”.</w:t>
      </w:r>
    </w:p>
    <w:p w:rsidR="00E93C9C" w:rsidRPr="00E93C9C" w:rsidRDefault="00E93C9C" w:rsidP="00E93C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EXP-RECT-UER: 1153/09 – </w:t>
      </w:r>
    </w:p>
    <w:p w:rsidR="00E93C9C" w:rsidRPr="00E93C9C" w:rsidRDefault="00E93C9C" w:rsidP="00E93C9C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a)  Informe de representantes ante el Consejo Directivo de la O. Social. </w:t>
      </w:r>
    </w:p>
    <w:p w:rsidR="00E93C9C" w:rsidRPr="00E93C9C" w:rsidRDefault="00E93C9C" w:rsidP="00E93C9C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  <w:lang w:eastAsia="es-AR"/>
        </w:rPr>
      </w:pPr>
      <w:r w:rsidRPr="00E93C9C">
        <w:rPr>
          <w:rFonts w:ascii="Times New Roman" w:hAnsi="Times New Roman"/>
          <w:sz w:val="24"/>
          <w:szCs w:val="24"/>
        </w:rPr>
        <w:t xml:space="preserve">b) </w:t>
      </w:r>
      <w:r w:rsidRPr="00E93C9C">
        <w:rPr>
          <w:rFonts w:ascii="Times New Roman" w:hAnsi="Times New Roman"/>
          <w:sz w:val="24"/>
          <w:szCs w:val="24"/>
          <w:lang w:eastAsia="es-AR"/>
        </w:rPr>
        <w:t xml:space="preserve"> Aclaraciones sobre el Informe de Auditoría. Estados contables OSUNER al 31/12/2016. </w:t>
      </w:r>
    </w:p>
    <w:p w:rsidR="00E93C9C" w:rsidRPr="00E93C9C" w:rsidRDefault="00E93C9C" w:rsidP="00E93C9C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  <w:lang w:eastAsia="es-AR"/>
        </w:rPr>
        <w:t xml:space="preserve">c) </w:t>
      </w:r>
      <w:r w:rsidRPr="00E93C9C">
        <w:rPr>
          <w:rFonts w:ascii="Times New Roman" w:hAnsi="Times New Roman"/>
          <w:sz w:val="24"/>
          <w:szCs w:val="24"/>
        </w:rPr>
        <w:t xml:space="preserve">Memoria y Balance del Ejercicio 19 del Período 2016.    </w:t>
      </w:r>
    </w:p>
    <w:p w:rsidR="00E93C9C" w:rsidRPr="00E93C9C" w:rsidRDefault="00E93C9C" w:rsidP="00E93C9C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 xml:space="preserve">EXP-RECT-UER: 886/16 – Adicional docente por título de posgrado. </w:t>
      </w:r>
    </w:p>
    <w:p w:rsidR="00E93C9C" w:rsidRPr="00E93C9C" w:rsidRDefault="00E93C9C" w:rsidP="00E93C9C">
      <w:pPr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EXP-FTSO-UER: 0064/13 – Segundo Informe de Avance e Informe Final del Proyecto de Investigación “¿Con libreta o sin libreta? Modalidades de unión en las familias jóvenes de la nueva pobreza. Un estudio en barrio Las Rosas de la ciudad de Paraná-Entre Ríos”, de la Facultad de Trabajo Social, dirigido por Raúl Alberto MORENO.</w:t>
      </w:r>
    </w:p>
    <w:p w:rsidR="00E93C9C" w:rsidRPr="00E93C9C" w:rsidRDefault="00E93C9C" w:rsidP="00E93C9C">
      <w:pPr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3C9C">
        <w:rPr>
          <w:rFonts w:ascii="Times New Roman" w:hAnsi="Times New Roman"/>
          <w:b/>
          <w:sz w:val="24"/>
          <w:szCs w:val="24"/>
          <w:u w:val="single"/>
        </w:rPr>
        <w:t>COMISIÓN DE INVESTIGACIÓN Y DESARROLLO</w:t>
      </w:r>
    </w:p>
    <w:p w:rsidR="00E93C9C" w:rsidRPr="00E93C9C" w:rsidRDefault="00E93C9C" w:rsidP="00E93C9C">
      <w:pPr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jc w:val="both"/>
        <w:rPr>
          <w:rFonts w:ascii="Times New Roman" w:hAnsi="Times New Roman"/>
          <w:sz w:val="24"/>
          <w:szCs w:val="24"/>
        </w:rPr>
      </w:pPr>
      <w:r w:rsidRPr="00E93C9C">
        <w:rPr>
          <w:rFonts w:ascii="Times New Roman" w:hAnsi="Times New Roman"/>
          <w:sz w:val="24"/>
          <w:szCs w:val="24"/>
        </w:rPr>
        <w:t>EXP-FTSO-UER: 0064/13 – Segundo Informe de Avance e Informe Final del Proyecto de Investigación “¿Con libreta o sin libreta? Modalidades de unión en las familias jóvenes de la nueva pobreza. Un estudio en barrio Las Rosas de la ciudad de Paraná-Entre Ríos”, de la Facultad de Trabajo Social, dirigido por Raúl Alberto MORENO</w:t>
      </w:r>
    </w:p>
    <w:p w:rsidR="00E93C9C" w:rsidRPr="00E93C9C" w:rsidRDefault="00E93C9C" w:rsidP="00E93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9C" w:rsidRPr="00E93C9C" w:rsidRDefault="00E93C9C" w:rsidP="00E93C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02DC" w:rsidRPr="00E93C9C" w:rsidRDefault="00C402DC" w:rsidP="00E93C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402DC" w:rsidRPr="00E93C9C" w:rsidSect="00DB7A58">
      <w:pgSz w:w="11907" w:h="16839" w:code="9"/>
      <w:pgMar w:top="28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9C"/>
    <w:rsid w:val="00360DB8"/>
    <w:rsid w:val="003E1B32"/>
    <w:rsid w:val="004E5513"/>
    <w:rsid w:val="00654C87"/>
    <w:rsid w:val="00734F58"/>
    <w:rsid w:val="00852C1C"/>
    <w:rsid w:val="00C402DC"/>
    <w:rsid w:val="00DB7A58"/>
    <w:rsid w:val="00E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9C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C9C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E93C9C"/>
    <w:pPr>
      <w:spacing w:after="0" w:line="360" w:lineRule="auto"/>
      <w:jc w:val="both"/>
    </w:pPr>
    <w:rPr>
      <w:rFonts w:ascii="Times New Roman" w:eastAsia="Times New Roman" w:hAnsi="Times New Roman"/>
      <w:spacing w:val="2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C9C"/>
    <w:rPr>
      <w:rFonts w:ascii="Times New Roman" w:eastAsia="Times New Roman" w:hAnsi="Times New Roman" w:cs="Times New Roman"/>
      <w:spacing w:val="2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9C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C9C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E93C9C"/>
    <w:pPr>
      <w:spacing w:after="0" w:line="360" w:lineRule="auto"/>
      <w:jc w:val="both"/>
    </w:pPr>
    <w:rPr>
      <w:rFonts w:ascii="Times New Roman" w:eastAsia="Times New Roman" w:hAnsi="Times New Roman"/>
      <w:spacing w:val="2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C9C"/>
    <w:rPr>
      <w:rFonts w:ascii="Times New Roman" w:eastAsia="Times New Roman" w:hAnsi="Times New Roman" w:cs="Times New Roman"/>
      <w:spacing w:val="2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4</cp:revision>
  <dcterms:created xsi:type="dcterms:W3CDTF">2017-10-19T13:53:00Z</dcterms:created>
  <dcterms:modified xsi:type="dcterms:W3CDTF">2017-10-19T14:16:00Z</dcterms:modified>
</cp:coreProperties>
</file>