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A2" w:rsidRPr="004C64A2" w:rsidRDefault="004C64A2" w:rsidP="004C64A2">
      <w:pPr>
        <w:spacing w:after="0" w:line="240" w:lineRule="auto"/>
        <w:jc w:val="right"/>
        <w:rPr>
          <w:rFonts w:ascii="Times New Roman" w:eastAsia="Times New Roman" w:hAnsi="Times New Roman"/>
          <w:sz w:val="24"/>
          <w:szCs w:val="24"/>
          <w:lang w:eastAsia="es-AR"/>
        </w:rPr>
      </w:pPr>
      <w:bookmarkStart w:id="0" w:name="_GoBack"/>
      <w:bookmarkEnd w:id="0"/>
      <w:r w:rsidRPr="004C64A2">
        <w:rPr>
          <w:rFonts w:eastAsia="Times New Roman"/>
          <w:color w:val="000000"/>
          <w:lang w:eastAsia="es-AR"/>
        </w:rPr>
        <w:t>Reunión “C.S.” 6/08/19</w:t>
      </w:r>
    </w:p>
    <w:p w:rsidR="004C64A2" w:rsidRPr="004C64A2" w:rsidRDefault="004C64A2" w:rsidP="004C64A2">
      <w:pPr>
        <w:spacing w:after="0" w:line="240" w:lineRule="auto"/>
        <w:rPr>
          <w:rFonts w:ascii="Times New Roman" w:eastAsia="Times New Roman" w:hAnsi="Times New Roman"/>
          <w:sz w:val="24"/>
          <w:szCs w:val="24"/>
          <w:lang w:eastAsia="es-AR"/>
        </w:rPr>
      </w:pPr>
    </w:p>
    <w:p w:rsidR="004C64A2" w:rsidRDefault="004C64A2" w:rsidP="004C64A2">
      <w:pPr>
        <w:spacing w:after="0" w:line="240" w:lineRule="auto"/>
        <w:jc w:val="center"/>
        <w:rPr>
          <w:rFonts w:eastAsia="Times New Roman"/>
          <w:b/>
          <w:bCs/>
          <w:color w:val="000000"/>
          <w:u w:val="single"/>
          <w:lang w:eastAsia="es-AR"/>
        </w:rPr>
      </w:pPr>
    </w:p>
    <w:p w:rsidR="004C64A2" w:rsidRDefault="004C64A2" w:rsidP="004C64A2">
      <w:pPr>
        <w:spacing w:after="0" w:line="240" w:lineRule="auto"/>
        <w:jc w:val="center"/>
        <w:rPr>
          <w:rFonts w:eastAsia="Times New Roman"/>
          <w:b/>
          <w:bCs/>
          <w:color w:val="000000"/>
          <w:u w:val="single"/>
          <w:lang w:eastAsia="es-AR"/>
        </w:rPr>
      </w:pPr>
    </w:p>
    <w:p w:rsidR="004C64A2" w:rsidRDefault="004C64A2" w:rsidP="004C64A2">
      <w:pPr>
        <w:spacing w:after="0" w:line="240" w:lineRule="auto"/>
        <w:jc w:val="center"/>
        <w:rPr>
          <w:rFonts w:eastAsia="Times New Roman"/>
          <w:b/>
          <w:bCs/>
          <w:color w:val="000000"/>
          <w:u w:val="single"/>
          <w:lang w:eastAsia="es-AR"/>
        </w:rPr>
      </w:pPr>
    </w:p>
    <w:p w:rsidR="004C64A2" w:rsidRDefault="004C64A2" w:rsidP="004C64A2">
      <w:pPr>
        <w:spacing w:after="0" w:line="240" w:lineRule="auto"/>
        <w:jc w:val="center"/>
        <w:rPr>
          <w:rFonts w:eastAsia="Times New Roman"/>
          <w:b/>
          <w:bCs/>
          <w:color w:val="000000"/>
          <w:u w:val="single"/>
          <w:lang w:eastAsia="es-AR"/>
        </w:rPr>
      </w:pPr>
      <w:r w:rsidRPr="004C64A2">
        <w:rPr>
          <w:rFonts w:eastAsia="Times New Roman"/>
          <w:b/>
          <w:bCs/>
          <w:color w:val="000000"/>
          <w:u w:val="single"/>
          <w:lang w:eastAsia="es-AR"/>
        </w:rPr>
        <w:t>ORDEN DEL DÍA</w:t>
      </w:r>
    </w:p>
    <w:p w:rsidR="00016969" w:rsidRPr="004C64A2" w:rsidRDefault="00016969" w:rsidP="004C64A2">
      <w:pPr>
        <w:spacing w:after="0" w:line="240" w:lineRule="auto"/>
        <w:jc w:val="center"/>
        <w:rPr>
          <w:rFonts w:ascii="Times New Roman" w:eastAsia="Times New Roman" w:hAnsi="Times New Roman"/>
          <w:sz w:val="24"/>
          <w:szCs w:val="24"/>
          <w:lang w:eastAsia="es-AR"/>
        </w:rPr>
      </w:pPr>
    </w:p>
    <w:p w:rsidR="00016969" w:rsidRDefault="00016969" w:rsidP="00BF5E7E">
      <w:pPr>
        <w:pStyle w:val="Prrafodelista"/>
        <w:numPr>
          <w:ilvl w:val="0"/>
          <w:numId w:val="1"/>
        </w:numPr>
        <w:spacing w:after="200" w:line="276" w:lineRule="auto"/>
        <w:jc w:val="both"/>
        <w:rPr>
          <w:rFonts w:eastAsia="Times New Roman"/>
          <w:color w:val="000000"/>
          <w:lang w:eastAsia="es-AR"/>
        </w:rPr>
      </w:pPr>
      <w:r w:rsidRPr="00607220">
        <w:rPr>
          <w:rFonts w:eastAsia="Times New Roman"/>
          <w:color w:val="000000"/>
          <w:lang w:eastAsia="es-AR"/>
        </w:rPr>
        <w:t xml:space="preserve">EXP-RECT-UER: 0135/19 - Memoria Anual 2018 - Presentada por la Facultad de Ingeniería. </w:t>
      </w:r>
    </w:p>
    <w:p w:rsidR="00607220" w:rsidRPr="00607220" w:rsidRDefault="00607220" w:rsidP="00607220">
      <w:pPr>
        <w:pStyle w:val="Prrafodelista"/>
        <w:spacing w:after="200" w:line="276" w:lineRule="auto"/>
        <w:jc w:val="both"/>
        <w:rPr>
          <w:rFonts w:eastAsia="Times New Roman"/>
          <w:color w:val="000000"/>
          <w:lang w:eastAsia="es-AR"/>
        </w:rPr>
      </w:pPr>
    </w:p>
    <w:p w:rsidR="00016969" w:rsidRPr="00607220" w:rsidRDefault="00607220" w:rsidP="0055350B">
      <w:pPr>
        <w:pStyle w:val="Prrafodelista"/>
        <w:numPr>
          <w:ilvl w:val="0"/>
          <w:numId w:val="1"/>
        </w:numPr>
        <w:spacing w:after="200" w:line="276" w:lineRule="auto"/>
        <w:jc w:val="both"/>
        <w:rPr>
          <w:rFonts w:ascii="Times New Roman" w:eastAsia="Times New Roman" w:hAnsi="Times New Roman"/>
          <w:sz w:val="24"/>
          <w:szCs w:val="24"/>
          <w:lang w:eastAsia="es-AR"/>
        </w:rPr>
      </w:pPr>
      <w:r w:rsidRPr="00607220">
        <w:rPr>
          <w:rFonts w:eastAsia="Times New Roman"/>
          <w:color w:val="000000"/>
          <w:lang w:eastAsia="es-AR"/>
        </w:rPr>
        <w:t>E</w:t>
      </w:r>
      <w:r w:rsidR="00016969" w:rsidRPr="00607220">
        <w:rPr>
          <w:rFonts w:eastAsia="Times New Roman"/>
          <w:color w:val="000000"/>
          <w:lang w:eastAsia="es-AR"/>
        </w:rPr>
        <w:t xml:space="preserve">XP-FCAL-UER: 0263/19 – Incorporación de los consejeros superiores por el cuerpo de docentes de la Facultad de Ciencias de la Alimentación. </w:t>
      </w:r>
    </w:p>
    <w:p w:rsidR="00607220" w:rsidRPr="00607220"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 xml:space="preserve">EXP-FCAD-UER: 0218/17 - Concurso de la asignatura “ORGANIZACIÓN DE EMPRESAS”, de la Facultad de Ciencias de la Administración. </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A77DE0">
      <w:pPr>
        <w:pStyle w:val="Prrafodelista"/>
        <w:numPr>
          <w:ilvl w:val="0"/>
          <w:numId w:val="1"/>
        </w:numPr>
        <w:spacing w:after="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EXP-FCEDU-UER: 0050/17 – Concurso de la asignatura “PUBLICIDAD Y PROPAGANDA”, de la Facultad de Ciencias de la Educación.</w:t>
      </w:r>
    </w:p>
    <w:p w:rsidR="00607220" w:rsidRPr="00016969" w:rsidRDefault="00607220" w:rsidP="00607220">
      <w:pPr>
        <w:pStyle w:val="Prrafodelista"/>
        <w:spacing w:after="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 xml:space="preserve">EXP-FING-UER: 0836/15 - Actuaciones relativas al concurso de la asignatura “MODELOS DE SISTEMAS BIOLÓGICOS”, de la Facultad de Ingeniería. </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 xml:space="preserve">NOTA-RECT-UER: 1891/19 - Resoluciones del Consejo Directivo de la Facultad de Ciencias de la Administración para conocimiento del cuerpo. </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 xml:space="preserve">EXP-FTSO-UER: 1120/15 - Encuadre del Artículo 73 de la docente María Alejandra SACCONE, de la Facultad de Trabajo Social. </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EXP-FCAG-UER: 0058/15 - Concurso del espacio curricular “QUÍMICA GENERAL”, de la Facultad de Ciencias Agropecuarias. </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607220"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EXP-FCEDU-UER: 0356/18 - Proyecto de Investigación de Director Novel con Asesor “El interés y la relación con el conocimiento en las escuelas secundarias en Paraná”, de la Facultad de Ciencias de la Educación, dirigido por Vanesa COLLET.</w:t>
      </w:r>
    </w:p>
    <w:p w:rsidR="004C64A2" w:rsidRPr="00016969" w:rsidRDefault="004C64A2" w:rsidP="00607220">
      <w:pPr>
        <w:pStyle w:val="Prrafodelista"/>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 </w:t>
      </w: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EXP-FCSA-UER: 0307/19 - Proyecto de Investigación de Director Novel con Asesor “Evaluación de los riesgos a la salud por exposición a contaminantes atmosféricos”, de la Facultad de Ciencias de la Salud, dirigido por Martina VILLANOVA. </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 xml:space="preserve">EXP-FCAG-UER: 0603/18 - Proyecto de Investigación de Director Novel con Asesor “Especies forestales como fuente de compuestos </w:t>
      </w:r>
      <w:proofErr w:type="spellStart"/>
      <w:r w:rsidRPr="00016969">
        <w:rPr>
          <w:rFonts w:eastAsia="Times New Roman"/>
          <w:color w:val="000000"/>
          <w:lang w:eastAsia="es-AR"/>
        </w:rPr>
        <w:t>antifúngicos</w:t>
      </w:r>
      <w:proofErr w:type="spellEnd"/>
      <w:r w:rsidRPr="00016969">
        <w:rPr>
          <w:rFonts w:eastAsia="Times New Roman"/>
          <w:color w:val="000000"/>
          <w:lang w:eastAsia="es-AR"/>
        </w:rPr>
        <w:t xml:space="preserve"> para el control de </w:t>
      </w:r>
      <w:proofErr w:type="spellStart"/>
      <w:r w:rsidRPr="00016969">
        <w:rPr>
          <w:rFonts w:eastAsia="Times New Roman"/>
          <w:i/>
          <w:iCs/>
          <w:color w:val="000000"/>
          <w:lang w:eastAsia="es-AR"/>
        </w:rPr>
        <w:t>Septoria</w:t>
      </w:r>
      <w:proofErr w:type="spellEnd"/>
      <w:r w:rsidRPr="00016969">
        <w:rPr>
          <w:rFonts w:eastAsia="Times New Roman"/>
          <w:i/>
          <w:iCs/>
          <w:color w:val="000000"/>
          <w:lang w:eastAsia="es-AR"/>
        </w:rPr>
        <w:t xml:space="preserve"> </w:t>
      </w:r>
      <w:proofErr w:type="spellStart"/>
      <w:r w:rsidRPr="00016969">
        <w:rPr>
          <w:rFonts w:eastAsia="Times New Roman"/>
          <w:i/>
          <w:iCs/>
          <w:color w:val="000000"/>
          <w:lang w:eastAsia="es-AR"/>
        </w:rPr>
        <w:t>glycines</w:t>
      </w:r>
      <w:proofErr w:type="spellEnd"/>
      <w:r w:rsidRPr="00016969">
        <w:rPr>
          <w:rFonts w:eastAsia="Times New Roman"/>
          <w:color w:val="000000"/>
          <w:lang w:eastAsia="es-AR"/>
        </w:rPr>
        <w:t>”, de la Facultad de Ciencias Agropecuarias, dirigido por Christian Javier SEQUIN. </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 xml:space="preserve">EXP-FCAL-UER: 0042/19 - Proyecto de Investigación de Director Novel con Asesor “Cinética e isotermas de adsorción de </w:t>
      </w:r>
      <w:proofErr w:type="spellStart"/>
      <w:r w:rsidRPr="00016969">
        <w:rPr>
          <w:rFonts w:eastAsia="Times New Roman"/>
          <w:color w:val="000000"/>
          <w:lang w:eastAsia="es-AR"/>
        </w:rPr>
        <w:t>penconazole</w:t>
      </w:r>
      <w:proofErr w:type="spellEnd"/>
      <w:r w:rsidRPr="00016969">
        <w:rPr>
          <w:rFonts w:eastAsia="Times New Roman"/>
          <w:color w:val="000000"/>
          <w:lang w:eastAsia="es-AR"/>
        </w:rPr>
        <w:t xml:space="preserve">, </w:t>
      </w:r>
      <w:proofErr w:type="spellStart"/>
      <w:r w:rsidRPr="00016969">
        <w:rPr>
          <w:rFonts w:eastAsia="Times New Roman"/>
          <w:color w:val="000000"/>
          <w:lang w:eastAsia="es-AR"/>
        </w:rPr>
        <w:t>ciproconazole</w:t>
      </w:r>
      <w:proofErr w:type="spellEnd"/>
      <w:r w:rsidRPr="00016969">
        <w:rPr>
          <w:rFonts w:eastAsia="Times New Roman"/>
          <w:color w:val="000000"/>
          <w:lang w:eastAsia="es-AR"/>
        </w:rPr>
        <w:t xml:space="preserve"> y </w:t>
      </w:r>
      <w:proofErr w:type="spellStart"/>
      <w:r w:rsidRPr="00016969">
        <w:rPr>
          <w:rFonts w:eastAsia="Times New Roman"/>
          <w:color w:val="000000"/>
          <w:lang w:eastAsia="es-AR"/>
        </w:rPr>
        <w:t>epoxiconazole</w:t>
      </w:r>
      <w:proofErr w:type="spellEnd"/>
      <w:r w:rsidRPr="00016969">
        <w:rPr>
          <w:rFonts w:eastAsia="Times New Roman"/>
          <w:color w:val="000000"/>
          <w:lang w:eastAsia="es-AR"/>
        </w:rPr>
        <w:t xml:space="preserve"> con </w:t>
      </w:r>
      <w:proofErr w:type="spellStart"/>
      <w:r w:rsidRPr="00016969">
        <w:rPr>
          <w:rFonts w:eastAsia="Times New Roman"/>
          <w:color w:val="000000"/>
          <w:lang w:eastAsia="es-AR"/>
        </w:rPr>
        <w:t>quitosano</w:t>
      </w:r>
      <w:proofErr w:type="spellEnd"/>
      <w:r w:rsidRPr="00016969">
        <w:rPr>
          <w:rFonts w:eastAsia="Times New Roman"/>
          <w:color w:val="000000"/>
          <w:lang w:eastAsia="es-AR"/>
        </w:rPr>
        <w:t>”, de la Facultad de Ciencias de la Alimentación, dirigido por Celia WILLIMAN. </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607220"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 xml:space="preserve">EXP-FCAG-UER: 0022/19- Proyecto de Investigación de Director Novel con Asesor “Evaluación del tratamiento de aguas duras con cápsulas y semillas de </w:t>
      </w:r>
      <w:r w:rsidRPr="00016969">
        <w:rPr>
          <w:rFonts w:eastAsia="Times New Roman"/>
          <w:color w:val="000000"/>
          <w:lang w:eastAsia="es-AR"/>
        </w:rPr>
        <w:lastRenderedPageBreak/>
        <w:t>Moringa oleífera para el lavado de equipos de ordeño y uso general en Establecimientos Lecheros de la Provincia de Entre Ríos”, de la Facultad de Ciencias Agropecuarias, dirigido por Silvia Mónica VALLECILLO. </w:t>
      </w:r>
    </w:p>
    <w:p w:rsidR="004C64A2" w:rsidRPr="00016969" w:rsidRDefault="004C64A2" w:rsidP="00607220">
      <w:pPr>
        <w:pStyle w:val="Prrafodelista"/>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 </w:t>
      </w: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EXP-FCAL-UER: 0177/16 – Informe Final del Proyecto de Investigación “Análisis de polimorfismo de genes relacionados a características organolépticas y su efecto en la calidad de carne de cerdo”, de la Facultad de Ciencias de la Alimentación, dirigido por Viviana Rita RODRÍGUEZ.</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607220"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 xml:space="preserve">EXP-RECT-UER: 1240/09 – Informe Final del Proyecto de Investigación “Calidad sensorial de productos cárnicos funcionales. Percepción por los consumidores e influencia de su composición”, de la Facultad de Bromatología, dirigido por </w:t>
      </w:r>
      <w:r w:rsidR="00DC713D" w:rsidRPr="00016969">
        <w:rPr>
          <w:rFonts w:eastAsia="Times New Roman"/>
          <w:color w:val="000000"/>
          <w:lang w:eastAsia="es-AR"/>
        </w:rPr>
        <w:t xml:space="preserve">Elida </w:t>
      </w:r>
      <w:r w:rsidRPr="00016969">
        <w:rPr>
          <w:rFonts w:eastAsia="Times New Roman"/>
          <w:color w:val="000000"/>
          <w:lang w:eastAsia="es-AR"/>
        </w:rPr>
        <w:t xml:space="preserve">María </w:t>
      </w:r>
      <w:proofErr w:type="spellStart"/>
      <w:r w:rsidRPr="00016969">
        <w:rPr>
          <w:rFonts w:eastAsia="Times New Roman"/>
          <w:color w:val="000000"/>
          <w:lang w:eastAsia="es-AR"/>
        </w:rPr>
        <w:t>Beatríz</w:t>
      </w:r>
      <w:proofErr w:type="spellEnd"/>
      <w:r w:rsidRPr="00016969">
        <w:rPr>
          <w:rFonts w:eastAsia="Times New Roman"/>
          <w:color w:val="000000"/>
          <w:lang w:eastAsia="es-AR"/>
        </w:rPr>
        <w:t xml:space="preserve"> GÓMEZ.</w:t>
      </w:r>
    </w:p>
    <w:p w:rsidR="004C64A2" w:rsidRPr="00016969" w:rsidRDefault="004C64A2" w:rsidP="00607220">
      <w:pPr>
        <w:pStyle w:val="Prrafodelista"/>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 </w:t>
      </w: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EXP-FTSO-UER: 0172/17 - Informe Final del Proyecto de Investigación de Director Novel con Asesor “Hegemonía y Vida Cotidiana, conceptos claves para la intervención profesional del Trabajo Social”, de la Facultad de Trabajo Social, dirigido por Federico GUZMÁN RAMONDA.</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EXP-FING-UER: 0111/17 - Prórroga del Proyecto de Investigación “Análisis objetivo de la evolución de la descarga de peso mediante el registro de parámetros biomecánicos y electrofisiológicos”, de la Facultad de Ingeniería, dirigido por Yanina Verónica ATUM.</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EXP-FTSO-UER: 0143/17 - Prórroga del Proyecto de Investigación “La vida  universitaria  y  el  trabajo docente de auxiliares en los tiempos del neoliberalismo restaurador en la universidad pública”, de la Facultad de Trabajo Social, dirigido por Javier Sergio RÍOS. </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EXP-FCSA-UER: 0958/16 – Segundo Informe de Avance del Proyecto de Investigación “Estudio cualitativo sobre el activismo en torno al parto y el nacimiento respetado en la provincia de Entre Ríos”, de la Facultad de Ciencias de la Salud, dirigido por María Fernanda GONZÁLEZ.</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EXP-FCEDU-UER: 0432/15 – Segundo Informe de Avance del Proyecto de Investigación “Trayectorias y prácticas profesionales de los profesores y licenciados en Ciencias de la Educación” Vinculaciones con la formación inicial”, de la Facultad de Ciencias de la Educación, dirigido por María Amelia MIGUELES.</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EXP-FCAG-UER: 0318/16 – Segundo Informe de Avance del Proyecto de Investigación “Relevamiento y evaluación de residuos agroindustriales en Entre Ríos con potencial para la formulación de sustratos de cultivo”, de la Facultad de Ciencias Agropecuarias, dirigido por Claudia Susana GALLARDO.</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5C2A3A"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w:t>
      </w:r>
      <w:r w:rsidR="004C64A2" w:rsidRPr="00016969">
        <w:rPr>
          <w:rFonts w:eastAsia="Times New Roman"/>
          <w:color w:val="000000"/>
          <w:lang w:eastAsia="es-AR"/>
        </w:rPr>
        <w:t xml:space="preserve">FCECO-UER: 0140/17 -Primer Informe de Avance del Proyecto de Investigación      “Las políticas públicas y el transporte </w:t>
      </w:r>
      <w:proofErr w:type="spellStart"/>
      <w:r w:rsidR="004C64A2" w:rsidRPr="00016969">
        <w:rPr>
          <w:rFonts w:eastAsia="Times New Roman"/>
          <w:color w:val="000000"/>
          <w:lang w:eastAsia="es-AR"/>
        </w:rPr>
        <w:t>hidroviario</w:t>
      </w:r>
      <w:proofErr w:type="spellEnd"/>
      <w:r w:rsidR="004C64A2" w:rsidRPr="00016969">
        <w:rPr>
          <w:rFonts w:eastAsia="Times New Roman"/>
          <w:color w:val="000000"/>
          <w:lang w:eastAsia="es-AR"/>
        </w:rPr>
        <w:t xml:space="preserve"> en las terminales portuarias entrerrianas desde 1947 al presente”, de la Facultad de Ciencias Económicas, dirigido por José Antonio MATEO.</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lastRenderedPageBreak/>
        <w:t xml:space="preserve">EXP-FBRO-UER: 0065/17 - Primer Informe de Avance del Proyecto de Investigación “Diseño y desarrollo de productos alimenticios con tecnología </w:t>
      </w:r>
      <w:proofErr w:type="spellStart"/>
      <w:r w:rsidRPr="00016969">
        <w:rPr>
          <w:rFonts w:eastAsia="Times New Roman"/>
          <w:i/>
          <w:iCs/>
          <w:color w:val="000000"/>
          <w:lang w:eastAsia="es-AR"/>
        </w:rPr>
        <w:t>sous-vide</w:t>
      </w:r>
      <w:proofErr w:type="spellEnd"/>
      <w:r w:rsidRPr="00016969">
        <w:rPr>
          <w:rFonts w:eastAsia="Times New Roman"/>
          <w:color w:val="000000"/>
          <w:lang w:eastAsia="es-AR"/>
        </w:rPr>
        <w:t xml:space="preserve">”, de la Facultad de Bromatología, dirigido por Liliana </w:t>
      </w:r>
      <w:proofErr w:type="spellStart"/>
      <w:r w:rsidRPr="00016969">
        <w:rPr>
          <w:rFonts w:eastAsia="Times New Roman"/>
          <w:color w:val="000000"/>
          <w:lang w:eastAsia="es-AR"/>
        </w:rPr>
        <w:t>Haydée</w:t>
      </w:r>
      <w:proofErr w:type="spellEnd"/>
      <w:r w:rsidRPr="00016969">
        <w:rPr>
          <w:rFonts w:eastAsia="Times New Roman"/>
          <w:color w:val="000000"/>
          <w:lang w:eastAsia="es-AR"/>
        </w:rPr>
        <w:t xml:space="preserve"> LOUND.</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EXP-FTSO-UER: 0580/17 - Primer Informe de Avance del Proyecto de Investigación “El trabajo en sector del comercio. Características, identidades y sentidos otorgados por los trabajadores a su actividad laboral en el aglomerado Gran Paraná, Entre Ríos”, de la Facultad de Trabajo Social, dirigido por Graciela Laura MINGO.</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EXP-FTSO-UER: 0264/16 – Cambio de Director del Proyecto de Investigación “Envejecimiento y Vejez. Prácticas de Cuidados y Procesos de envejecimiento en el actual contexto”, de la Facultad de Trabajo Social, dirigido por María del Carmen LUDI.</w:t>
      </w:r>
    </w:p>
    <w:p w:rsidR="00607220" w:rsidRPr="00607220"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EXP-FCEDU-UER: 0034/17 - Primer Informe de Avance del Proyecto de Investigación “La dimensión material de la cultura digital: la producción de libros académicos en los formatos digitales EPUB y PDF en el contexto de las editoriales universitarias de nuestro país”, de la Facultad de Ciencias de la Educación, dirigido por Martín Ignacio MALDONADO.</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607220" w:rsidRDefault="004C64A2" w:rsidP="00016969">
      <w:pPr>
        <w:pStyle w:val="Prrafodelista"/>
        <w:numPr>
          <w:ilvl w:val="0"/>
          <w:numId w:val="1"/>
        </w:numPr>
        <w:spacing w:after="200" w:line="276" w:lineRule="auto"/>
        <w:jc w:val="both"/>
        <w:rPr>
          <w:rFonts w:ascii="Times New Roman" w:eastAsia="Times New Roman" w:hAnsi="Times New Roman"/>
          <w:sz w:val="24"/>
          <w:szCs w:val="24"/>
          <w:lang w:eastAsia="es-AR"/>
        </w:rPr>
      </w:pPr>
      <w:r w:rsidRPr="00016969">
        <w:rPr>
          <w:rFonts w:eastAsia="Times New Roman"/>
          <w:color w:val="000000"/>
          <w:lang w:eastAsia="es-AR"/>
        </w:rPr>
        <w:t>EXP-FCECO-UER: 0554/17 - Primer Informe de Avance del Proyecto de Investigación “Procesos de profesionalización en torno al gerenciamiento y liderazgo del talento humano”, de la Facultad de Ciencias Económicas, dirigido por Ivana FINUCCI CURI.</w:t>
      </w:r>
    </w:p>
    <w:p w:rsidR="00607220" w:rsidRPr="00016969" w:rsidRDefault="00607220" w:rsidP="00607220">
      <w:pPr>
        <w:pStyle w:val="Prrafodelista"/>
        <w:spacing w:after="200" w:line="276" w:lineRule="auto"/>
        <w:jc w:val="both"/>
        <w:rPr>
          <w:rFonts w:ascii="Times New Roman" w:eastAsia="Times New Roman" w:hAnsi="Times New Roman"/>
          <w:sz w:val="24"/>
          <w:szCs w:val="24"/>
          <w:lang w:eastAsia="es-AR"/>
        </w:rPr>
      </w:pPr>
    </w:p>
    <w:p w:rsidR="004C64A2" w:rsidRPr="00016969" w:rsidRDefault="004C64A2" w:rsidP="00016969">
      <w:pPr>
        <w:pStyle w:val="Prrafodelista"/>
        <w:numPr>
          <w:ilvl w:val="0"/>
          <w:numId w:val="1"/>
        </w:numPr>
        <w:spacing w:after="200" w:line="276" w:lineRule="auto"/>
        <w:jc w:val="both"/>
        <w:rPr>
          <w:rFonts w:eastAsia="Times New Roman"/>
          <w:color w:val="000000"/>
          <w:lang w:eastAsia="es-AR"/>
        </w:rPr>
      </w:pPr>
      <w:r w:rsidRPr="00016969">
        <w:rPr>
          <w:rFonts w:eastAsia="Times New Roman"/>
          <w:color w:val="000000"/>
          <w:lang w:eastAsia="es-AR"/>
        </w:rPr>
        <w:t xml:space="preserve">EXP-RECT-UER: 1104/13 – Becas de Incentivo </w:t>
      </w:r>
      <w:r w:rsidR="005C2A3A" w:rsidRPr="00016969">
        <w:rPr>
          <w:rFonts w:eastAsia="Times New Roman"/>
          <w:color w:val="000000"/>
          <w:lang w:eastAsia="es-AR"/>
        </w:rPr>
        <w:t xml:space="preserve">a las Actividades de Vinculación          </w:t>
      </w:r>
      <w:r w:rsidR="006154A7" w:rsidRPr="00016969">
        <w:rPr>
          <w:rFonts w:eastAsia="Times New Roman"/>
          <w:color w:val="000000"/>
          <w:lang w:eastAsia="es-AR"/>
        </w:rPr>
        <w:t xml:space="preserve">          </w:t>
      </w:r>
      <w:r w:rsidRPr="00016969">
        <w:rPr>
          <w:rFonts w:eastAsia="Times New Roman"/>
          <w:color w:val="000000"/>
          <w:lang w:eastAsia="es-AR"/>
        </w:rPr>
        <w:t>Tecnológica otorgadas entre el 01/09/18 y el 28/02/19. (CONOCIMIENTO)</w:t>
      </w:r>
      <w:r w:rsidR="005C2A3A" w:rsidRPr="00016969">
        <w:rPr>
          <w:rFonts w:eastAsia="Times New Roman"/>
          <w:color w:val="000000"/>
          <w:lang w:eastAsia="es-AR"/>
        </w:rPr>
        <w:t>.</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EXP-FCECO-UER: 0156/19- Proyecto de Investigación “Gestión universitaria y derecho de acceso a la información pública: relevamiento y análisis de los instrumentos de acceso a la información pública disponibles en las universidades con asiento territorial en la provincia de Entre Ríos (UNER-UADER-UTN-UCA-UCU-UAP)”, de la Facultad de Ciencias Económicas, dirigido por Alejandro César CAUDIS.  </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EXP-FCECO-UER: 0152/19- Proyecto de Investigación “Impacto del uso del entorno virtual en la Organización de los Sist</w:t>
      </w:r>
      <w:r w:rsidR="00C574EF">
        <w:rPr>
          <w:rFonts w:ascii="Georgia" w:hAnsi="Georgia"/>
          <w:color w:val="000000"/>
          <w:sz w:val="22"/>
          <w:szCs w:val="22"/>
        </w:rPr>
        <w:t>emas Contables de la c</w:t>
      </w:r>
      <w:r>
        <w:rPr>
          <w:rFonts w:ascii="Georgia" w:hAnsi="Georgia"/>
          <w:color w:val="000000"/>
          <w:sz w:val="22"/>
          <w:szCs w:val="22"/>
        </w:rPr>
        <w:t>arrera de Contador Público de la Facultad de Ciencias Económicas de la Universidad Nacional de Entre Ríos” , de la facultad de homónima, dirigido por Alejandra Viviana BRÍA. </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EXP-FTSO-UER: 0161/19 - Proyecto de Investigación “Los cuidados en la agenda feminista argentina: un estudios de los producciones feministas realizadas por la academia y el activismo argentino en los últimos años (2013-2018)”, de la Facultad de Trabajo Social, dirigido por Lorena Elizabeth GUERRIERA. </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EXP-FTSO-UER: 0164/19 - Proyecto de Investigación “Políticas públicas subnacionales: las dinámicas del sistema de partidos y las estructuras estatales en las políticas públicas de reforma administrativas y modernización del estado en Entre Ríos (2011-2023), en perspectiva comparada”, de la Facultad de Trabajo Social, dirigido por Vicente Gastón MUTTI.</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lastRenderedPageBreak/>
        <w:t xml:space="preserve">EXP-FTSO-UER: 0143/19 - Proyecto de Investigación “Política y subjetividad en el capitalismo neoliberal: </w:t>
      </w:r>
      <w:proofErr w:type="spellStart"/>
      <w:r>
        <w:rPr>
          <w:rFonts w:ascii="Georgia" w:hAnsi="Georgia"/>
          <w:color w:val="000000"/>
          <w:sz w:val="22"/>
          <w:szCs w:val="22"/>
        </w:rPr>
        <w:t>gubernamentalidad</w:t>
      </w:r>
      <w:proofErr w:type="spellEnd"/>
      <w:r>
        <w:rPr>
          <w:rFonts w:ascii="Georgia" w:hAnsi="Georgia"/>
          <w:color w:val="000000"/>
          <w:sz w:val="22"/>
          <w:szCs w:val="22"/>
        </w:rPr>
        <w:t>, desposesión y construcción de lo común”, de la Facultad de Trabajo Social, dirigido por Matías Leandro SAIDEL.</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EXP-FTSO-UER: 0162/19 - Proyecto de Investigación “Las estrategias colectivas de las organizaciones sociales en relación a la Ley de Emergencia Social N° 27.345. Un estudio en la Ciudad de Paraná”, de la Facultad de Trabajo Social, dirigido por María Rosana PIERUZZINI.</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EXP-FCECO-UER: 0155/19- Proyecto de Investigación “Estudio sobre el proceso de transición en la implementación de las normas internacionales de información financiera en empresas de la provincia de Entre Ríos y su impacto en los estados financieros. Un estudio de caso ampliado”, Facultad de Ciencias Económicas, dirigido por Andrés Darío GAMARCI.</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EXP-FCECO-UER: 0157/19- Proyecto de Investigación “Programa de articulación Facultad-Escuela Media en el Área Contable - Matemática - Economía.”, Facultad de Ciencias Económicas, dirigido por Carlos María RETAMAR.</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EXP-FCAG-UER: 0065/19 – Proyecto de Investigación “Impacto de la intensificación de las secuencias de cultivos sobre la lixiviación de nitratos en un molisol de Entre Ríos”, de la Facultad de Ciencias Agropecuarias, dirigido por Leonardo Esteban NOVELLI.</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EXP-FCEDU-UER: 0068/19 – Proyecto de Investigación “Una arqueología de los estudios en Comunicación. Análisis del derrotero de los estudios en comunicación en la Facultad de Ciencias Sociales de la UBA. 1985-2015”, de la Facultad de Ciencias de la Educación dirigido por Sebastián Miguel RIGOTTI.</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EXP-FCAG-UER: 0088/19 – Proyecto de Investigación “Estimación del riesgo de infestación de malezas en cultivos del centro oeste de Entre Ríos, a través de la evaluación de la calidad de sus semillas y respuesta a la acción de herbicidas”, de la Facultad de Ciencias Agropecuarias, dirigido por Marta Mónica ANGLADA.</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EXP-FCAG-UER: 0144/19 – Proyecto de Investigación “Estudios prospectivos. Construcción de escenarios para una ruralidad sustentable”, de la Facultad de Ciencias Agropecuarias, dirigido por Oscar Rodolfo VALENTINUZ.</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EXP-FCAG-UER: 0059/19 – Proyecto de Investigación “Meta-análisis para la calibración y validación de un modelo matemático de respuesta a la fertilización nitrogenada de pasturas cultivadas”, de la Facultad de Ciencias Agropecuarias, dirigido por César Eugenio QUINTERO.</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EXP-FING-UER; 0198/19 - Proyecto de Investigación “Práctica de lectura, escritura y comunicación oral en la formación de ingenieros”, de la Facultad de Ingeniería, dirigido por Diana Mónica WAIGANDT.</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EXP-FCAG-UER: 0070/19 - Proyecto de Investigación “Evaluación de la capacidad de mejora de parámetros de calidad de aguas superficiales, subterráneas y residuales mediante el uso de semillas de moringa oleífera”, de la Facultad de Ciencias Agropecuarias, dirigido por Adriana Margarita GIECO.</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 xml:space="preserve">EXP-FING-UER; 0176/19 - Proyecto de Investigación “El modelado </w:t>
      </w:r>
      <w:proofErr w:type="spellStart"/>
      <w:r>
        <w:rPr>
          <w:rFonts w:ascii="Georgia" w:hAnsi="Georgia"/>
          <w:color w:val="000000"/>
          <w:sz w:val="22"/>
          <w:szCs w:val="22"/>
        </w:rPr>
        <w:t>musculoesquelético</w:t>
      </w:r>
      <w:proofErr w:type="spellEnd"/>
      <w:r>
        <w:rPr>
          <w:rFonts w:ascii="Georgia" w:hAnsi="Georgia"/>
          <w:color w:val="000000"/>
          <w:sz w:val="22"/>
          <w:szCs w:val="22"/>
        </w:rPr>
        <w:t xml:space="preserve"> como herramienta tecnológica para el análisis clínico de la </w:t>
      </w:r>
      <w:r>
        <w:rPr>
          <w:rFonts w:ascii="Georgia" w:hAnsi="Georgia"/>
          <w:color w:val="000000"/>
          <w:sz w:val="22"/>
          <w:szCs w:val="22"/>
        </w:rPr>
        <w:lastRenderedPageBreak/>
        <w:t>marcha en patologías motrices”, de la Facultad de Ingeniería, dirigido por Emiliano Pablo RAVERA.</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 xml:space="preserve">EXP-FING-UER: 0177/19 - Proyecto de Investigación “Estrés oxidativo y </w:t>
      </w:r>
      <w:proofErr w:type="spellStart"/>
      <w:r>
        <w:rPr>
          <w:rFonts w:ascii="Georgia" w:hAnsi="Georgia"/>
          <w:color w:val="000000"/>
          <w:sz w:val="22"/>
          <w:szCs w:val="22"/>
        </w:rPr>
        <w:t>genotoxicidad</w:t>
      </w:r>
      <w:proofErr w:type="spellEnd"/>
      <w:r>
        <w:rPr>
          <w:rFonts w:ascii="Georgia" w:hAnsi="Georgia"/>
          <w:color w:val="000000"/>
          <w:sz w:val="22"/>
          <w:szCs w:val="22"/>
        </w:rPr>
        <w:t xml:space="preserve"> en células branquiales de los peces cebra (</w:t>
      </w:r>
      <w:proofErr w:type="spellStart"/>
      <w:r>
        <w:rPr>
          <w:rFonts w:ascii="Georgia" w:hAnsi="Georgia"/>
          <w:i/>
          <w:iCs/>
          <w:color w:val="000000"/>
          <w:sz w:val="22"/>
          <w:szCs w:val="22"/>
        </w:rPr>
        <w:t>Danio</w:t>
      </w:r>
      <w:proofErr w:type="spellEnd"/>
      <w:r>
        <w:rPr>
          <w:rFonts w:ascii="Georgia" w:hAnsi="Georgia"/>
          <w:i/>
          <w:iCs/>
          <w:color w:val="000000"/>
          <w:sz w:val="22"/>
          <w:szCs w:val="22"/>
        </w:rPr>
        <w:t xml:space="preserve"> </w:t>
      </w:r>
      <w:proofErr w:type="spellStart"/>
      <w:r>
        <w:rPr>
          <w:rFonts w:ascii="Georgia" w:hAnsi="Georgia"/>
          <w:i/>
          <w:iCs/>
          <w:color w:val="000000"/>
          <w:sz w:val="22"/>
          <w:szCs w:val="22"/>
        </w:rPr>
        <w:t>Rerio</w:t>
      </w:r>
      <w:proofErr w:type="spellEnd"/>
      <w:r>
        <w:rPr>
          <w:rFonts w:ascii="Georgia" w:hAnsi="Georgia"/>
          <w:color w:val="000000"/>
          <w:sz w:val="22"/>
          <w:szCs w:val="22"/>
        </w:rPr>
        <w:t>) adultos sometidos a concentraciones ambientales de plaguicidas y mezclas complejas”, de la Facultad de Ingeniería, dirigido por Enrique Valentín PARAVANI. </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EXP-FING-UER: 0195/19 - Proyecto de Investigación “Sistema de información basado en norma DICOM para aplicaciones oftalmológicas orientadas a retinopatías del prematuro (ROP)”, de la Facultad de Ingeniería, dirigido por Adrián Carlos SALVATELLI.</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 xml:space="preserve">EXP-FING-UER: 0180/19 - Proyecto de Investigación “Desarrollo de métodos </w:t>
      </w:r>
      <w:proofErr w:type="spellStart"/>
      <w:r>
        <w:rPr>
          <w:rFonts w:ascii="Georgia" w:hAnsi="Georgia"/>
          <w:color w:val="000000"/>
          <w:sz w:val="22"/>
          <w:szCs w:val="22"/>
        </w:rPr>
        <w:t>bioinformáticos</w:t>
      </w:r>
      <w:proofErr w:type="spellEnd"/>
      <w:r>
        <w:rPr>
          <w:rFonts w:ascii="Georgia" w:hAnsi="Georgia"/>
          <w:color w:val="000000"/>
          <w:sz w:val="22"/>
          <w:szCs w:val="22"/>
        </w:rPr>
        <w:t xml:space="preserve"> para la caracterización del cáncer </w:t>
      </w:r>
      <w:proofErr w:type="spellStart"/>
      <w:r>
        <w:rPr>
          <w:rFonts w:ascii="Georgia" w:hAnsi="Georgia"/>
          <w:color w:val="000000"/>
          <w:sz w:val="22"/>
          <w:szCs w:val="22"/>
        </w:rPr>
        <w:t>colorrectal</w:t>
      </w:r>
      <w:proofErr w:type="spellEnd"/>
      <w:r>
        <w:rPr>
          <w:rFonts w:ascii="Georgia" w:hAnsi="Georgia"/>
          <w:color w:val="000000"/>
          <w:sz w:val="22"/>
          <w:szCs w:val="22"/>
        </w:rPr>
        <w:t>”, de la Facultad de Ingeniería, dirigido por Gabriela Alejandra MERINO. </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EXP-FCAG-UER: 0098/19 - Proyecto de Investigación “Evaluación de un sistema agrícola extensivo bajo un manejo agroecológico”, de la Facultad de Ciencias Agropecuarias, dirigido por José Daniel OSZUST.</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 xml:space="preserve">EXP-RECT-UER: 0561/18 - Actuaciones relativas al Juicio Académico al señor Carlos Diego E. IGLESIAS. </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DOCU-FTSO-UER: 0849/19 - Nota presentada por estudiantes de la Facultad de Trabajo Social con respecto a la aceptación de la renuncia presentada por el docente Carlos Diego E. Iglesias. (CONOCIMIENTO)</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EXP-RECT-UER: 0327/19 - Presentación de APUNER con relación a la Resolución Rectoral 244/19 sobre un llamado a concurso para cubrir cargos del Escalafón del Personal Administrativo y de Servicios.</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EXP-RECT-UER: 0328/19 - Presentación de APUNER con relación a la Resolución Rectoral 245/19 sobre un llamado a concurso para cubrir cargos del Escalafón del Personal Administrativo y de Servicios.</w:t>
      </w:r>
    </w:p>
    <w:p w:rsidR="006154A7" w:rsidRDefault="006154A7" w:rsidP="00016969">
      <w:pPr>
        <w:pStyle w:val="NormalWeb"/>
        <w:numPr>
          <w:ilvl w:val="0"/>
          <w:numId w:val="1"/>
        </w:numPr>
        <w:spacing w:before="0" w:beforeAutospacing="0" w:after="200" w:afterAutospacing="0" w:line="276" w:lineRule="auto"/>
        <w:jc w:val="both"/>
      </w:pPr>
      <w:r>
        <w:rPr>
          <w:rFonts w:ascii="Georgia" w:hAnsi="Georgia"/>
          <w:color w:val="000000"/>
          <w:sz w:val="22"/>
          <w:szCs w:val="22"/>
        </w:rPr>
        <w:t>EXP-RECT-UER: 0329/19 - Presentación de APUNER con relación a la Resolución Rectoral 246/19 sobre un llamado a concurso para cubrir cargos del Escalafón del Personal Administrativo y de Servicios.</w:t>
      </w:r>
    </w:p>
    <w:p w:rsidR="006154A7" w:rsidRDefault="006154A7" w:rsidP="006154A7"/>
    <w:p w:rsidR="006154A7" w:rsidRDefault="006154A7" w:rsidP="006154A7">
      <w:pPr>
        <w:spacing w:after="200" w:line="240" w:lineRule="auto"/>
        <w:ind w:left="360" w:firstLine="12"/>
        <w:jc w:val="both"/>
        <w:rPr>
          <w:rFonts w:eastAsia="Times New Roman"/>
          <w:color w:val="000000"/>
          <w:lang w:eastAsia="es-AR"/>
        </w:rPr>
      </w:pPr>
    </w:p>
    <w:p w:rsidR="005C2A3A" w:rsidRDefault="005C2A3A" w:rsidP="005C2A3A">
      <w:pPr>
        <w:spacing w:after="200" w:line="240" w:lineRule="auto"/>
        <w:jc w:val="both"/>
        <w:rPr>
          <w:rFonts w:eastAsia="Times New Roman"/>
          <w:color w:val="000000"/>
          <w:lang w:eastAsia="es-AR"/>
        </w:rPr>
      </w:pPr>
    </w:p>
    <w:p w:rsidR="005C2A3A" w:rsidRDefault="005C2A3A" w:rsidP="005C2A3A">
      <w:pPr>
        <w:spacing w:after="200" w:line="240" w:lineRule="auto"/>
        <w:jc w:val="both"/>
        <w:rPr>
          <w:rFonts w:ascii="Times New Roman" w:eastAsia="Times New Roman" w:hAnsi="Times New Roman"/>
          <w:sz w:val="24"/>
          <w:szCs w:val="24"/>
          <w:lang w:eastAsia="es-AR"/>
        </w:rPr>
      </w:pPr>
      <w:r>
        <w:rPr>
          <w:rFonts w:eastAsia="Times New Roman"/>
          <w:color w:val="000000"/>
          <w:lang w:eastAsia="es-AR"/>
        </w:rPr>
        <w:t xml:space="preserve">                                                                              ****************</w:t>
      </w:r>
    </w:p>
    <w:p w:rsidR="004C64A2" w:rsidRDefault="004C64A2" w:rsidP="00EC7F90">
      <w:pPr>
        <w:spacing w:after="200" w:line="240" w:lineRule="auto"/>
        <w:jc w:val="center"/>
        <w:rPr>
          <w:rFonts w:eastAsia="Times New Roman"/>
          <w:b/>
          <w:bCs/>
          <w:color w:val="000000"/>
          <w:lang w:eastAsia="es-AR"/>
        </w:rPr>
      </w:pPr>
      <w:r w:rsidRPr="004C64A2">
        <w:rPr>
          <w:rFonts w:eastAsia="Times New Roman"/>
          <w:b/>
          <w:bCs/>
          <w:color w:val="000000"/>
          <w:u w:val="single"/>
          <w:lang w:eastAsia="es-AR"/>
        </w:rPr>
        <w:t>TEMAS PENDIENTES POR COMISIÓN</w:t>
      </w:r>
    </w:p>
    <w:p w:rsidR="004C64A2" w:rsidRPr="004C64A2" w:rsidRDefault="004C64A2" w:rsidP="004C64A2">
      <w:pPr>
        <w:spacing w:after="200" w:line="240" w:lineRule="auto"/>
        <w:ind w:left="360"/>
        <w:jc w:val="center"/>
        <w:rPr>
          <w:rFonts w:ascii="Times New Roman" w:eastAsia="Times New Roman" w:hAnsi="Times New Roman"/>
          <w:sz w:val="24"/>
          <w:szCs w:val="24"/>
          <w:lang w:eastAsia="es-AR"/>
        </w:rPr>
      </w:pPr>
    </w:p>
    <w:p w:rsidR="004C64A2" w:rsidRPr="004C64A2" w:rsidRDefault="004C64A2" w:rsidP="004C64A2">
      <w:pPr>
        <w:spacing w:after="200" w:line="240" w:lineRule="auto"/>
        <w:ind w:left="360"/>
        <w:jc w:val="center"/>
        <w:rPr>
          <w:rFonts w:ascii="Times New Roman" w:eastAsia="Times New Roman" w:hAnsi="Times New Roman"/>
          <w:sz w:val="24"/>
          <w:szCs w:val="24"/>
          <w:lang w:eastAsia="es-AR"/>
        </w:rPr>
      </w:pPr>
      <w:r w:rsidRPr="004C64A2">
        <w:rPr>
          <w:rFonts w:eastAsia="Times New Roman"/>
          <w:b/>
          <w:bCs/>
          <w:color w:val="000000"/>
          <w:u w:val="single"/>
          <w:lang w:eastAsia="es-AR"/>
        </w:rPr>
        <w:t>COMISIÓN DE INTERPRETACIÓN Y REGLAMENTOS</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EXP-UER: 0588/09 – Paritarias docentes.</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EXP-UER: 0171/08 – Paritarias no docentes.</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lastRenderedPageBreak/>
        <w:t>EXP-RECT-UER: 0152/17 – Memoria Anual 2016.</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EXP-RECT-UER: 0252/18 – Memoria Anual 2017.</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EXP-RECT-UER: 0135/19 – Memoria Anual 2018.</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EXP-RECT-UER: 1153/09 – Informe de representantes ante e</w:t>
      </w:r>
      <w:r>
        <w:rPr>
          <w:rFonts w:eastAsia="Times New Roman"/>
          <w:color w:val="000000"/>
          <w:lang w:eastAsia="es-AR"/>
        </w:rPr>
        <w:t>l Consejo Directivo de la Obra </w:t>
      </w:r>
      <w:r w:rsidRPr="004C64A2">
        <w:rPr>
          <w:rFonts w:eastAsia="Times New Roman"/>
          <w:color w:val="000000"/>
          <w:lang w:eastAsia="es-AR"/>
        </w:rPr>
        <w:t>Social.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EXP-RECT-UER: 1663/15 – Propuesta de criterios para el otorgamiento de becas de Estudio. Propuesta formulada por la Facultad de Trabajo Social.</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EXP-RECT-UER: 1223/17 – Solicitud presentada por APUNER con relación a que se priorice el tratamiento y resolución de los juicios académicos en esta universidad.</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EXP-FTSO-UER: 0384/17 – Resolución “C.D.” 341/17 de la Facultad de Trabajo Social repudiando la intervención del Instituto Universitario Nacional de Derechos Humanos. “Madres de Plaza de Mayo”.</w:t>
      </w:r>
    </w:p>
    <w:p w:rsidR="004C64A2" w:rsidRPr="004C64A2" w:rsidRDefault="004C64A2" w:rsidP="004C64A2">
      <w:pPr>
        <w:spacing w:after="240" w:line="240" w:lineRule="auto"/>
        <w:rPr>
          <w:rFonts w:ascii="Times New Roman" w:eastAsia="Times New Roman" w:hAnsi="Times New Roman"/>
          <w:sz w:val="24"/>
          <w:szCs w:val="24"/>
          <w:lang w:eastAsia="es-AR"/>
        </w:rPr>
      </w:pPr>
    </w:p>
    <w:p w:rsidR="004C64A2" w:rsidRPr="004C64A2" w:rsidRDefault="004C64A2" w:rsidP="004C64A2">
      <w:pPr>
        <w:spacing w:after="0" w:line="240" w:lineRule="auto"/>
        <w:ind w:left="360"/>
        <w:jc w:val="center"/>
        <w:rPr>
          <w:rFonts w:ascii="Times New Roman" w:eastAsia="Times New Roman" w:hAnsi="Times New Roman"/>
          <w:sz w:val="24"/>
          <w:szCs w:val="24"/>
          <w:lang w:eastAsia="es-AR"/>
        </w:rPr>
      </w:pPr>
      <w:r w:rsidRPr="004C64A2">
        <w:rPr>
          <w:rFonts w:eastAsia="Times New Roman"/>
          <w:b/>
          <w:bCs/>
          <w:color w:val="000000"/>
          <w:u w:val="single"/>
          <w:lang w:eastAsia="es-AR"/>
        </w:rPr>
        <w:t>COMISIÓN DE HACIENDA</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EXP-RECT-UER: 1373/18 – Presupuesto 2019 – Educación y Cultura.</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EXP-RECT-UER: 1374/18 – Propio Producido 2019.</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EXP-UER: 0588/09 – Paritarias docentes.</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EXP-UER: 0171/08 – Paritarias no docente.</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both"/>
        <w:rPr>
          <w:rFonts w:ascii="Times New Roman" w:eastAsia="Times New Roman" w:hAnsi="Times New Roman"/>
          <w:sz w:val="24"/>
          <w:szCs w:val="24"/>
          <w:lang w:eastAsia="es-AR"/>
        </w:rPr>
      </w:pPr>
      <w:r w:rsidRPr="004C64A2">
        <w:rPr>
          <w:rFonts w:eastAsia="Times New Roman"/>
          <w:color w:val="000000"/>
          <w:lang w:eastAsia="es-AR"/>
        </w:rPr>
        <w:t>EXP-RECT-UER: 1153/09 – a) Informe de representantes ante el Consejo Directivo de la O. Social. b) Aclaraciones sobre el Informe de Auditoría. Estados contables OSUNER al 31/12/2016. c) Memoria y Balance del Ejercicio 19 del Período 2016.</w:t>
      </w:r>
    </w:p>
    <w:p w:rsidR="004C64A2" w:rsidRPr="004C64A2" w:rsidRDefault="004C64A2" w:rsidP="004C64A2">
      <w:pPr>
        <w:spacing w:after="240" w:line="240" w:lineRule="auto"/>
        <w:rPr>
          <w:rFonts w:ascii="Times New Roman" w:eastAsia="Times New Roman" w:hAnsi="Times New Roman"/>
          <w:sz w:val="24"/>
          <w:szCs w:val="24"/>
          <w:lang w:eastAsia="es-AR"/>
        </w:rPr>
      </w:pPr>
      <w:r w:rsidRPr="004C64A2">
        <w:rPr>
          <w:rFonts w:eastAsia="Times New Roman"/>
          <w:color w:val="000000"/>
          <w:lang w:eastAsia="es-AR"/>
        </w:rPr>
        <w:t> </w:t>
      </w:r>
    </w:p>
    <w:p w:rsidR="004C64A2" w:rsidRPr="004C64A2" w:rsidRDefault="004C64A2" w:rsidP="004C64A2">
      <w:pPr>
        <w:spacing w:after="0" w:line="240" w:lineRule="auto"/>
        <w:ind w:left="360"/>
        <w:jc w:val="center"/>
        <w:rPr>
          <w:rFonts w:ascii="Times New Roman" w:eastAsia="Times New Roman" w:hAnsi="Times New Roman"/>
          <w:sz w:val="24"/>
          <w:szCs w:val="24"/>
          <w:lang w:eastAsia="es-AR"/>
        </w:rPr>
      </w:pPr>
      <w:r w:rsidRPr="004C64A2">
        <w:rPr>
          <w:rFonts w:eastAsia="Times New Roman"/>
          <w:b/>
          <w:bCs/>
          <w:color w:val="000000"/>
          <w:u w:val="single"/>
          <w:lang w:eastAsia="es-AR"/>
        </w:rPr>
        <w:t>COMISIÓN DE INVESTIGACIÓN Y DESARROLLO</w:t>
      </w:r>
    </w:p>
    <w:p w:rsidR="004C64A2" w:rsidRPr="004C64A2" w:rsidRDefault="004C64A2" w:rsidP="004C64A2">
      <w:pPr>
        <w:spacing w:after="0" w:line="240" w:lineRule="auto"/>
        <w:rPr>
          <w:rFonts w:ascii="Times New Roman" w:eastAsia="Times New Roman" w:hAnsi="Times New Roman"/>
          <w:sz w:val="24"/>
          <w:szCs w:val="24"/>
          <w:lang w:eastAsia="es-AR"/>
        </w:rPr>
      </w:pPr>
    </w:p>
    <w:p w:rsidR="004C64A2" w:rsidRDefault="004C64A2" w:rsidP="004C64A2">
      <w:pPr>
        <w:spacing w:line="240" w:lineRule="auto"/>
        <w:ind w:left="360"/>
        <w:jc w:val="both"/>
        <w:rPr>
          <w:rFonts w:eastAsia="Times New Roman"/>
          <w:color w:val="000000"/>
          <w:lang w:eastAsia="es-AR"/>
        </w:rPr>
      </w:pPr>
      <w:r w:rsidRPr="004C64A2">
        <w:rPr>
          <w:rFonts w:eastAsia="Times New Roman"/>
          <w:color w:val="000000"/>
          <w:lang w:eastAsia="es-AR"/>
        </w:rPr>
        <w:t xml:space="preserve">EXP-FCSA-UER: 0390/16 – Prórroga del Proyecto de Investigación “Desigualdades sociales y salud en el nivel local: hacia la conformación del observatorio </w:t>
      </w:r>
      <w:proofErr w:type="spellStart"/>
      <w:r w:rsidRPr="004C64A2">
        <w:rPr>
          <w:rFonts w:eastAsia="Times New Roman"/>
          <w:color w:val="000000"/>
          <w:lang w:eastAsia="es-AR"/>
        </w:rPr>
        <w:t>sociosanitario</w:t>
      </w:r>
      <w:proofErr w:type="spellEnd"/>
      <w:r w:rsidRPr="004C64A2">
        <w:rPr>
          <w:rFonts w:eastAsia="Times New Roman"/>
          <w:color w:val="000000"/>
          <w:lang w:eastAsia="es-AR"/>
        </w:rPr>
        <w:t xml:space="preserve"> para Concepción del Uruguay”, de la Facultad de Ciencias de la Salud, dirigido por Martín Héctor OLIVA. </w:t>
      </w:r>
    </w:p>
    <w:p w:rsidR="005C2A3A" w:rsidRDefault="005C2A3A" w:rsidP="004C64A2">
      <w:pPr>
        <w:spacing w:line="240" w:lineRule="auto"/>
        <w:ind w:left="360"/>
        <w:jc w:val="both"/>
        <w:rPr>
          <w:rFonts w:eastAsia="Times New Roman"/>
          <w:color w:val="000000"/>
          <w:lang w:eastAsia="es-AR"/>
        </w:rPr>
      </w:pPr>
    </w:p>
    <w:p w:rsidR="005C2A3A" w:rsidRPr="004C64A2" w:rsidRDefault="005C2A3A" w:rsidP="004C64A2">
      <w:pPr>
        <w:spacing w:line="240" w:lineRule="auto"/>
        <w:ind w:left="360"/>
        <w:jc w:val="both"/>
        <w:rPr>
          <w:rFonts w:ascii="Times New Roman" w:eastAsia="Times New Roman" w:hAnsi="Times New Roman"/>
          <w:sz w:val="24"/>
          <w:szCs w:val="24"/>
          <w:lang w:eastAsia="es-AR"/>
        </w:rPr>
      </w:pPr>
      <w:r>
        <w:rPr>
          <w:rFonts w:eastAsia="Times New Roman"/>
          <w:color w:val="000000"/>
          <w:lang w:eastAsia="es-AR"/>
        </w:rPr>
        <w:t xml:space="preserve">                                                              ********************</w:t>
      </w:r>
    </w:p>
    <w:p w:rsidR="004C64A2" w:rsidRPr="004C64A2" w:rsidRDefault="004C64A2" w:rsidP="004C64A2">
      <w:pPr>
        <w:spacing w:after="0" w:line="240" w:lineRule="auto"/>
        <w:rPr>
          <w:rFonts w:ascii="Times New Roman" w:eastAsia="Times New Roman" w:hAnsi="Times New Roman"/>
          <w:sz w:val="24"/>
          <w:szCs w:val="24"/>
          <w:lang w:eastAsia="es-AR"/>
        </w:rPr>
      </w:pPr>
    </w:p>
    <w:p w:rsidR="00411521" w:rsidRPr="004C64A2" w:rsidRDefault="00411521" w:rsidP="004C64A2">
      <w:pPr>
        <w:spacing w:after="200" w:line="240" w:lineRule="auto"/>
        <w:ind w:left="360"/>
        <w:jc w:val="center"/>
        <w:rPr>
          <w:rFonts w:ascii="Times New Roman" w:eastAsia="Times New Roman" w:hAnsi="Times New Roman"/>
          <w:sz w:val="24"/>
          <w:szCs w:val="24"/>
          <w:lang w:eastAsia="es-AR"/>
        </w:rPr>
      </w:pPr>
    </w:p>
    <w:sectPr w:rsidR="00411521" w:rsidRPr="004C64A2" w:rsidSect="004C64A2">
      <w:footerReference w:type="default" r:id="rId8"/>
      <w:pgSz w:w="11907" w:h="16840" w:code="9"/>
      <w:pgMar w:top="357" w:right="851" w:bottom="28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13" w:rsidRDefault="00801113" w:rsidP="004C64A2">
      <w:pPr>
        <w:spacing w:after="0" w:line="240" w:lineRule="auto"/>
      </w:pPr>
      <w:r>
        <w:separator/>
      </w:r>
    </w:p>
  </w:endnote>
  <w:endnote w:type="continuationSeparator" w:id="0">
    <w:p w:rsidR="00801113" w:rsidRDefault="00801113" w:rsidP="004C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792650"/>
      <w:docPartObj>
        <w:docPartGallery w:val="Page Numbers (Bottom of Page)"/>
        <w:docPartUnique/>
      </w:docPartObj>
    </w:sdtPr>
    <w:sdtEndPr/>
    <w:sdtContent>
      <w:p w:rsidR="004C64A2" w:rsidRDefault="004C64A2">
        <w:pPr>
          <w:pStyle w:val="Piedepgina"/>
          <w:jc w:val="right"/>
        </w:pPr>
        <w:r>
          <w:fldChar w:fldCharType="begin"/>
        </w:r>
        <w:r>
          <w:instrText>PAGE   \* MERGEFORMAT</w:instrText>
        </w:r>
        <w:r>
          <w:fldChar w:fldCharType="separate"/>
        </w:r>
        <w:r w:rsidR="00EA30A9" w:rsidRPr="00EA30A9">
          <w:rPr>
            <w:noProof/>
            <w:lang w:val="es-ES"/>
          </w:rPr>
          <w:t>1</w:t>
        </w:r>
        <w:r>
          <w:fldChar w:fldCharType="end"/>
        </w:r>
      </w:p>
    </w:sdtContent>
  </w:sdt>
  <w:p w:rsidR="004C64A2" w:rsidRDefault="004C64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13" w:rsidRDefault="00801113" w:rsidP="004C64A2">
      <w:pPr>
        <w:spacing w:after="0" w:line="240" w:lineRule="auto"/>
      </w:pPr>
      <w:r>
        <w:separator/>
      </w:r>
    </w:p>
  </w:footnote>
  <w:footnote w:type="continuationSeparator" w:id="0">
    <w:p w:rsidR="00801113" w:rsidRDefault="00801113" w:rsidP="004C6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3320"/>
    <w:multiLevelType w:val="hybridMultilevel"/>
    <w:tmpl w:val="136EA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A2"/>
    <w:rsid w:val="00016969"/>
    <w:rsid w:val="001E6AC4"/>
    <w:rsid w:val="00411521"/>
    <w:rsid w:val="004C64A2"/>
    <w:rsid w:val="005C2A3A"/>
    <w:rsid w:val="00607220"/>
    <w:rsid w:val="006154A7"/>
    <w:rsid w:val="00654299"/>
    <w:rsid w:val="006877B8"/>
    <w:rsid w:val="00801113"/>
    <w:rsid w:val="009C6787"/>
    <w:rsid w:val="00C574EF"/>
    <w:rsid w:val="00DC54D4"/>
    <w:rsid w:val="00DC713D"/>
    <w:rsid w:val="00EA30A9"/>
    <w:rsid w:val="00EC7F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64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4A2"/>
  </w:style>
  <w:style w:type="paragraph" w:styleId="Piedepgina">
    <w:name w:val="footer"/>
    <w:basedOn w:val="Normal"/>
    <w:link w:val="PiedepginaCar"/>
    <w:uiPriority w:val="99"/>
    <w:unhideWhenUsed/>
    <w:rsid w:val="004C64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4A2"/>
  </w:style>
  <w:style w:type="paragraph" w:styleId="NormalWeb">
    <w:name w:val="Normal (Web)"/>
    <w:basedOn w:val="Normal"/>
    <w:uiPriority w:val="99"/>
    <w:semiHidden/>
    <w:unhideWhenUsed/>
    <w:rsid w:val="006154A7"/>
    <w:pPr>
      <w:spacing w:before="100" w:beforeAutospacing="1" w:after="100" w:afterAutospacing="1" w:line="240" w:lineRule="auto"/>
    </w:pPr>
    <w:rPr>
      <w:rFonts w:ascii="Times New Roman" w:eastAsia="Times New Roman" w:hAnsi="Times New Roman"/>
      <w:sz w:val="24"/>
      <w:szCs w:val="24"/>
      <w:lang w:eastAsia="es-AR"/>
    </w:rPr>
  </w:style>
  <w:style w:type="paragraph" w:styleId="Prrafodelista">
    <w:name w:val="List Paragraph"/>
    <w:basedOn w:val="Normal"/>
    <w:uiPriority w:val="34"/>
    <w:qFormat/>
    <w:rsid w:val="00016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64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4A2"/>
  </w:style>
  <w:style w:type="paragraph" w:styleId="Piedepgina">
    <w:name w:val="footer"/>
    <w:basedOn w:val="Normal"/>
    <w:link w:val="PiedepginaCar"/>
    <w:uiPriority w:val="99"/>
    <w:unhideWhenUsed/>
    <w:rsid w:val="004C64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4A2"/>
  </w:style>
  <w:style w:type="paragraph" w:styleId="NormalWeb">
    <w:name w:val="Normal (Web)"/>
    <w:basedOn w:val="Normal"/>
    <w:uiPriority w:val="99"/>
    <w:semiHidden/>
    <w:unhideWhenUsed/>
    <w:rsid w:val="006154A7"/>
    <w:pPr>
      <w:spacing w:before="100" w:beforeAutospacing="1" w:after="100" w:afterAutospacing="1" w:line="240" w:lineRule="auto"/>
    </w:pPr>
    <w:rPr>
      <w:rFonts w:ascii="Times New Roman" w:eastAsia="Times New Roman" w:hAnsi="Times New Roman"/>
      <w:sz w:val="24"/>
      <w:szCs w:val="24"/>
      <w:lang w:eastAsia="es-AR"/>
    </w:rPr>
  </w:style>
  <w:style w:type="paragraph" w:styleId="Prrafodelista">
    <w:name w:val="List Paragraph"/>
    <w:basedOn w:val="Normal"/>
    <w:uiPriority w:val="34"/>
    <w:qFormat/>
    <w:rsid w:val="00016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2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2255</Words>
  <Characters>12405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FERNANDEZ</dc:creator>
  <cp:lastModifiedBy>SILVINA LEON</cp:lastModifiedBy>
  <cp:revision>2</cp:revision>
  <dcterms:created xsi:type="dcterms:W3CDTF">2019-08-01T16:28:00Z</dcterms:created>
  <dcterms:modified xsi:type="dcterms:W3CDTF">2019-08-01T16:28:00Z</dcterms:modified>
</cp:coreProperties>
</file>