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Sec. 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7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2025.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b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rtl w:val="0"/>
      </w:rPr>
      <w:t xml:space="preserve"> en el periodo establecido de inscripción.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inscripción acompañada de documentación que                  </w:t>
      <w:tab/>
      <w:t xml:space="preserve">                                                              consta de  _____  hojas (____________________________)</w:t>
    </w:r>
    <w:r w:rsidDel="00000000" w:rsidR="00000000" w:rsidRPr="00000000">
      <w:rPr>
        <w:rtl w:val="0"/>
      </w:rPr>
      <w:t xml:space="preserve">.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8F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0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-126998</wp:posOffset>
          </wp:positionH>
          <wp:positionV relativeFrom="paragraph">
            <wp:posOffset>-55877</wp:posOffset>
          </wp:positionV>
          <wp:extent cx="1720215" cy="74676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-126998</wp:posOffset>
          </wp:positionH>
          <wp:positionV relativeFrom="paragraph">
            <wp:posOffset>-55877</wp:posOffset>
          </wp:positionV>
          <wp:extent cx="1720215" cy="746760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Olgz97dgzCxKcjAPHBtEgncSw==">CgMxLjAyCGguZ2pkZ3hzOAByITE4S0UtMUJRR0RyRTY4aXRTb1NTVEJGM3JwcjB6NER3bg==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